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264" w:rsidRPr="00E62E6B" w:rsidRDefault="00841264" w:rsidP="00841264">
      <w:pPr>
        <w:tabs>
          <w:tab w:val="left" w:pos="1740"/>
        </w:tabs>
        <w:rPr>
          <w:sz w:val="24"/>
          <w:szCs w:val="24"/>
        </w:rPr>
      </w:pPr>
    </w:p>
    <w:p w:rsidR="00841264" w:rsidRPr="00D354D0" w:rsidRDefault="00841264" w:rsidP="00841264">
      <w:pPr>
        <w:rPr>
          <w:sz w:val="24"/>
          <w:szCs w:val="24"/>
        </w:rPr>
      </w:pPr>
      <w:r w:rsidRPr="00D354D0">
        <w:rPr>
          <w:noProof/>
          <w:sz w:val="24"/>
          <w:szCs w:val="24"/>
        </w:rPr>
        <w:drawing>
          <wp:inline distT="0" distB="0" distL="0" distR="0">
            <wp:extent cx="895350" cy="64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D354D0">
        <w:rPr>
          <w:sz w:val="24"/>
          <w:szCs w:val="24"/>
        </w:rPr>
        <w:t xml:space="preserve">         </w:t>
      </w:r>
      <w:r>
        <w:rPr>
          <w:sz w:val="24"/>
          <w:szCs w:val="24"/>
        </w:rPr>
        <w:t xml:space="preserve">   </w:t>
      </w:r>
      <w:r w:rsidRPr="00D354D0">
        <w:rPr>
          <w:sz w:val="24"/>
          <w:szCs w:val="24"/>
        </w:rPr>
        <w:t xml:space="preserve">   </w:t>
      </w:r>
      <w:r w:rsidRPr="00D354D0">
        <w:rPr>
          <w:noProof/>
          <w:sz w:val="24"/>
          <w:szCs w:val="24"/>
        </w:rPr>
        <w:drawing>
          <wp:inline distT="0" distB="0" distL="0" distR="0">
            <wp:extent cx="962025" cy="542925"/>
            <wp:effectExtent l="0" t="0" r="9525" b="9525"/>
            <wp:docPr id="11" name="Picture 11"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мзх"/>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D354D0">
        <w:rPr>
          <w:i/>
          <w:sz w:val="24"/>
          <w:szCs w:val="24"/>
        </w:rPr>
        <w:t xml:space="preserve">         </w:t>
      </w:r>
      <w:r>
        <w:rPr>
          <w:i/>
          <w:sz w:val="24"/>
          <w:szCs w:val="24"/>
        </w:rPr>
        <w:t xml:space="preserve">    </w:t>
      </w:r>
      <w:r w:rsidRPr="00D354D0">
        <w:rPr>
          <w:i/>
          <w:sz w:val="24"/>
          <w:szCs w:val="24"/>
        </w:rPr>
        <w:t xml:space="preserve">   </w:t>
      </w:r>
      <w:r w:rsidRPr="00D354D0">
        <w:rPr>
          <w:i/>
          <w:noProof/>
          <w:sz w:val="24"/>
          <w:szCs w:val="24"/>
        </w:rPr>
        <w:drawing>
          <wp:inline distT="0" distB="0" distL="0" distR="0">
            <wp:extent cx="762000" cy="638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D354D0">
        <w:rPr>
          <w:i/>
          <w:sz w:val="24"/>
          <w:szCs w:val="24"/>
        </w:rPr>
        <w:t xml:space="preserve">      </w:t>
      </w:r>
      <w:r>
        <w:rPr>
          <w:i/>
          <w:sz w:val="24"/>
          <w:szCs w:val="24"/>
        </w:rPr>
        <w:t xml:space="preserve">          </w:t>
      </w:r>
      <w:r w:rsidRPr="00D354D0">
        <w:rPr>
          <w:i/>
          <w:sz w:val="24"/>
          <w:szCs w:val="24"/>
        </w:rPr>
        <w:t xml:space="preserve"> </w:t>
      </w:r>
      <w:r w:rsidRPr="00D354D0">
        <w:rPr>
          <w:i/>
          <w:noProof/>
          <w:sz w:val="24"/>
          <w:szCs w:val="24"/>
        </w:rPr>
        <w:drawing>
          <wp:inline distT="0" distB="0" distL="0" distR="0">
            <wp:extent cx="1685925" cy="721419"/>
            <wp:effectExtent l="0" t="0" r="0" b="2540"/>
            <wp:docPr id="13" name="Picture 13"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3919" cy="729119"/>
                    </a:xfrm>
                    <a:prstGeom prst="rect">
                      <a:avLst/>
                    </a:prstGeom>
                    <a:noFill/>
                    <a:ln>
                      <a:noFill/>
                    </a:ln>
                  </pic:spPr>
                </pic:pic>
              </a:graphicData>
            </a:graphic>
          </wp:inline>
        </w:drawing>
      </w:r>
    </w:p>
    <w:p w:rsidR="00841264" w:rsidRPr="00D354D0" w:rsidRDefault="00841264" w:rsidP="00841264">
      <w:pPr>
        <w:jc w:val="center"/>
        <w:rPr>
          <w:b/>
          <w:iCs/>
          <w:sz w:val="24"/>
          <w:szCs w:val="24"/>
        </w:rPr>
      </w:pPr>
      <w:r w:rsidRPr="00D354D0">
        <w:rPr>
          <w:b/>
          <w:iCs/>
          <w:sz w:val="24"/>
          <w:szCs w:val="24"/>
          <w:lang w:val="ru-RU"/>
        </w:rPr>
        <w:t xml:space="preserve">Европейски </w:t>
      </w:r>
      <w:proofErr w:type="spellStart"/>
      <w:r w:rsidRPr="00D354D0">
        <w:rPr>
          <w:b/>
          <w:iCs/>
          <w:sz w:val="24"/>
          <w:szCs w:val="24"/>
          <w:lang w:val="ru-RU"/>
        </w:rPr>
        <w:t>земеделски</w:t>
      </w:r>
      <w:proofErr w:type="spellEnd"/>
      <w:r w:rsidRPr="00D354D0">
        <w:rPr>
          <w:b/>
          <w:iCs/>
          <w:sz w:val="24"/>
          <w:szCs w:val="24"/>
          <w:lang w:val="ru-RU"/>
        </w:rPr>
        <w:t xml:space="preserve"> фонд за развитие на </w:t>
      </w:r>
      <w:proofErr w:type="spellStart"/>
      <w:r w:rsidRPr="00D354D0">
        <w:rPr>
          <w:b/>
          <w:iCs/>
          <w:sz w:val="24"/>
          <w:szCs w:val="24"/>
          <w:lang w:val="ru-RU"/>
        </w:rPr>
        <w:t>селските</w:t>
      </w:r>
      <w:proofErr w:type="spellEnd"/>
      <w:r w:rsidRPr="00D354D0">
        <w:rPr>
          <w:b/>
          <w:iCs/>
          <w:sz w:val="24"/>
          <w:szCs w:val="24"/>
          <w:lang w:val="ru-RU"/>
        </w:rPr>
        <w:t xml:space="preserve"> </w:t>
      </w:r>
      <w:proofErr w:type="spellStart"/>
      <w:r w:rsidRPr="00D354D0">
        <w:rPr>
          <w:b/>
          <w:iCs/>
          <w:sz w:val="24"/>
          <w:szCs w:val="24"/>
          <w:lang w:val="ru-RU"/>
        </w:rPr>
        <w:t>райони</w:t>
      </w:r>
      <w:proofErr w:type="spellEnd"/>
      <w:r w:rsidRPr="00D354D0">
        <w:rPr>
          <w:b/>
          <w:iCs/>
          <w:sz w:val="24"/>
          <w:szCs w:val="24"/>
          <w:lang w:val="ru-RU"/>
        </w:rPr>
        <w:t xml:space="preserve"> – Европа </w:t>
      </w:r>
      <w:proofErr w:type="spellStart"/>
      <w:r w:rsidRPr="00D354D0">
        <w:rPr>
          <w:b/>
          <w:iCs/>
          <w:sz w:val="24"/>
          <w:szCs w:val="24"/>
          <w:lang w:val="ru-RU"/>
        </w:rPr>
        <w:t>инвестира</w:t>
      </w:r>
      <w:proofErr w:type="spellEnd"/>
      <w:r w:rsidRPr="00D354D0">
        <w:rPr>
          <w:b/>
          <w:iCs/>
          <w:sz w:val="24"/>
          <w:szCs w:val="24"/>
          <w:lang w:val="ru-RU"/>
        </w:rPr>
        <w:t xml:space="preserve"> в </w:t>
      </w:r>
      <w:proofErr w:type="spellStart"/>
      <w:r w:rsidRPr="00D354D0">
        <w:rPr>
          <w:b/>
          <w:iCs/>
          <w:sz w:val="24"/>
          <w:szCs w:val="24"/>
          <w:lang w:val="ru-RU"/>
        </w:rPr>
        <w:t>селските</w:t>
      </w:r>
      <w:proofErr w:type="spellEnd"/>
      <w:r w:rsidRPr="00D354D0">
        <w:rPr>
          <w:b/>
          <w:iCs/>
          <w:sz w:val="24"/>
          <w:szCs w:val="24"/>
          <w:lang w:val="ru-RU"/>
        </w:rPr>
        <w:t xml:space="preserve"> </w:t>
      </w:r>
      <w:proofErr w:type="spellStart"/>
      <w:r w:rsidRPr="00D354D0">
        <w:rPr>
          <w:b/>
          <w:iCs/>
          <w:sz w:val="24"/>
          <w:szCs w:val="24"/>
          <w:lang w:val="ru-RU"/>
        </w:rPr>
        <w:t>райони</w:t>
      </w:r>
      <w:proofErr w:type="spellEnd"/>
    </w:p>
    <w:p w:rsidR="00841264" w:rsidRPr="00D354D0" w:rsidRDefault="00841264" w:rsidP="00841264">
      <w:pPr>
        <w:jc w:val="center"/>
        <w:rPr>
          <w:sz w:val="24"/>
          <w:szCs w:val="24"/>
        </w:rPr>
      </w:pPr>
      <w:r w:rsidRPr="00D354D0">
        <w:rPr>
          <w:b/>
          <w:sz w:val="24"/>
          <w:szCs w:val="24"/>
          <w:lang w:val="ru-RU"/>
        </w:rPr>
        <w:t>ПРОГРАМА ЗА РАЗВИТИЕ НА СЕЛСКИТЕ РАЙОНИ   2014 – 2020 г.</w:t>
      </w:r>
    </w:p>
    <w:p w:rsidR="00841264" w:rsidRPr="00E62E6B" w:rsidRDefault="00841264" w:rsidP="00841264">
      <w:pPr>
        <w:rPr>
          <w:sz w:val="24"/>
          <w:szCs w:val="24"/>
        </w:rPr>
      </w:pPr>
    </w:p>
    <w:p w:rsidR="00841264" w:rsidRPr="00E62E6B" w:rsidRDefault="00841264" w:rsidP="00841264">
      <w:pPr>
        <w:rPr>
          <w:sz w:val="24"/>
          <w:szCs w:val="24"/>
        </w:rPr>
      </w:pPr>
    </w:p>
    <w:p w:rsidR="00B823BF" w:rsidRPr="00C90CED" w:rsidRDefault="00B823BF" w:rsidP="00841264">
      <w:pPr>
        <w:ind w:left="-284"/>
        <w:jc w:val="center"/>
        <w:rPr>
          <w:rFonts w:eastAsia="TimesNewRoman"/>
          <w:b/>
          <w:sz w:val="24"/>
          <w:szCs w:val="24"/>
        </w:rPr>
      </w:pPr>
    </w:p>
    <w:p w:rsidR="00B823BF" w:rsidRPr="00C90CED" w:rsidRDefault="00B823BF" w:rsidP="00F269E6">
      <w:pPr>
        <w:ind w:firstLine="720"/>
        <w:jc w:val="center"/>
        <w:rPr>
          <w:rFonts w:eastAsia="TimesNewRoman"/>
          <w:b/>
          <w:sz w:val="24"/>
          <w:szCs w:val="24"/>
        </w:rPr>
      </w:pPr>
    </w:p>
    <w:p w:rsidR="00F269E6" w:rsidRPr="00C90CED" w:rsidRDefault="00F269E6" w:rsidP="00CB012A">
      <w:pPr>
        <w:jc w:val="center"/>
        <w:rPr>
          <w:b/>
          <w:bCs/>
          <w:sz w:val="24"/>
          <w:szCs w:val="24"/>
        </w:rPr>
      </w:pPr>
      <w:r w:rsidRPr="00C90CED">
        <w:rPr>
          <w:rFonts w:eastAsia="TimesNewRoman"/>
          <w:b/>
          <w:sz w:val="24"/>
          <w:szCs w:val="24"/>
        </w:rPr>
        <w:t xml:space="preserve">МЯРКА </w:t>
      </w:r>
      <w:r w:rsidR="006F7D8A" w:rsidRPr="00C90CED">
        <w:rPr>
          <w:rFonts w:eastAsia="TimesNewRoman"/>
          <w:b/>
          <w:sz w:val="24"/>
          <w:szCs w:val="24"/>
          <w:lang w:val="en-US"/>
        </w:rPr>
        <w:t>8.</w:t>
      </w:r>
      <w:r w:rsidR="00CF1A0B">
        <w:rPr>
          <w:rFonts w:eastAsia="TimesNewRoman"/>
          <w:b/>
          <w:sz w:val="24"/>
          <w:szCs w:val="24"/>
        </w:rPr>
        <w:t>3</w:t>
      </w:r>
      <w:r w:rsidRPr="00C90CED">
        <w:rPr>
          <w:rFonts w:eastAsia="TimesNewRoman"/>
          <w:b/>
          <w:sz w:val="24"/>
          <w:szCs w:val="24"/>
        </w:rPr>
        <w:t xml:space="preserve"> “</w:t>
      </w:r>
      <w:r w:rsidR="00CF1A0B" w:rsidRPr="00CF1A0B">
        <w:t xml:space="preserve"> </w:t>
      </w:r>
      <w:r w:rsidR="00CF1A0B" w:rsidRPr="00CF1A0B">
        <w:rPr>
          <w:rFonts w:eastAsia="TimesNewRoman"/>
          <w:b/>
          <w:sz w:val="24"/>
          <w:szCs w:val="24"/>
        </w:rPr>
        <w:t xml:space="preserve">Предотвратяване на щети по горите от горски пожари, природни бедствия и </w:t>
      </w:r>
      <w:proofErr w:type="spellStart"/>
      <w:r w:rsidR="00CF1A0B" w:rsidRPr="00CF1A0B">
        <w:rPr>
          <w:rFonts w:eastAsia="TimesNewRoman"/>
          <w:b/>
          <w:sz w:val="24"/>
          <w:szCs w:val="24"/>
        </w:rPr>
        <w:t>катастрофични</w:t>
      </w:r>
      <w:proofErr w:type="spellEnd"/>
      <w:r w:rsidR="00CF1A0B" w:rsidRPr="00CF1A0B">
        <w:rPr>
          <w:rFonts w:eastAsia="TimesNewRoman"/>
          <w:b/>
          <w:sz w:val="24"/>
          <w:szCs w:val="24"/>
        </w:rPr>
        <w:t xml:space="preserve"> събития</w:t>
      </w:r>
      <w:r w:rsidR="00CF1A0B" w:rsidRPr="00CF1A0B" w:rsidDel="00CF1A0B">
        <w:rPr>
          <w:rFonts w:eastAsia="TimesNewRoman"/>
          <w:b/>
          <w:sz w:val="24"/>
          <w:szCs w:val="24"/>
        </w:rPr>
        <w:t xml:space="preserve"> </w:t>
      </w:r>
      <w:r w:rsidRPr="00C90CED">
        <w:rPr>
          <w:b/>
          <w:bCs/>
          <w:sz w:val="24"/>
          <w:szCs w:val="24"/>
        </w:rPr>
        <w:t>”</w:t>
      </w:r>
    </w:p>
    <w:p w:rsidR="00F269E6" w:rsidRPr="00C90CED" w:rsidRDefault="00F269E6" w:rsidP="00F269E6">
      <w:pPr>
        <w:ind w:firstLine="720"/>
        <w:jc w:val="center"/>
        <w:rPr>
          <w:rFonts w:eastAsia="TimesNewRoman"/>
          <w:b/>
          <w:sz w:val="24"/>
          <w:szCs w:val="24"/>
        </w:rPr>
      </w:pPr>
    </w:p>
    <w:p w:rsidR="00F269E6" w:rsidRPr="00C90CED" w:rsidRDefault="00F269E6" w:rsidP="00F269E6">
      <w:pPr>
        <w:jc w:val="center"/>
        <w:rPr>
          <w:rFonts w:eastAsia="TimesNewRoman"/>
          <w:b/>
          <w:sz w:val="24"/>
          <w:szCs w:val="24"/>
        </w:rPr>
      </w:pPr>
      <w:r w:rsidRPr="00C90CED">
        <w:rPr>
          <w:rFonts w:eastAsia="TimesNewRoman"/>
          <w:b/>
          <w:sz w:val="24"/>
          <w:szCs w:val="24"/>
        </w:rPr>
        <w:t xml:space="preserve">КРИТЕРИИ ЗА </w:t>
      </w:r>
      <w:r w:rsidRPr="00C90CED">
        <w:rPr>
          <w:b/>
          <w:sz w:val="24"/>
          <w:szCs w:val="24"/>
        </w:rPr>
        <w:t>АДМИНИСТРАТИВНО СЪОТВЕТСТВИЕ</w:t>
      </w:r>
      <w:r w:rsidRPr="00C90CED">
        <w:rPr>
          <w:b/>
          <w:sz w:val="24"/>
          <w:szCs w:val="24"/>
          <w:lang w:val="ru-RU"/>
        </w:rPr>
        <w:t xml:space="preserve"> И </w:t>
      </w:r>
      <w:r w:rsidRPr="00C90CED">
        <w:rPr>
          <w:b/>
          <w:sz w:val="24"/>
          <w:szCs w:val="24"/>
        </w:rPr>
        <w:t>ДОПУСТИМОСТ</w:t>
      </w:r>
      <w:r w:rsidRPr="00C90CED">
        <w:rPr>
          <w:rFonts w:eastAsia="TimesNewRoman"/>
          <w:b/>
          <w:sz w:val="24"/>
          <w:szCs w:val="24"/>
        </w:rPr>
        <w:t xml:space="preserve"> </w:t>
      </w:r>
    </w:p>
    <w:p w:rsidR="00F269E6" w:rsidRPr="00C90CED" w:rsidRDefault="00F269E6" w:rsidP="00F269E6">
      <w:pPr>
        <w:jc w:val="center"/>
        <w:rPr>
          <w:rFonts w:eastAsia="TimesNewRoman"/>
          <w:b/>
          <w:sz w:val="24"/>
          <w:szCs w:val="24"/>
        </w:rPr>
      </w:pPr>
      <w:r w:rsidRPr="00C90CED">
        <w:rPr>
          <w:rFonts w:eastAsia="TimesNewRoman"/>
          <w:b/>
          <w:sz w:val="24"/>
          <w:szCs w:val="24"/>
        </w:rPr>
        <w:t xml:space="preserve">НА ПРОЕКТНИ ПРЕДЛОЖЕНИЯ  ПОДАДЕНИ КЪМ </w:t>
      </w:r>
    </w:p>
    <w:p w:rsidR="00F269E6" w:rsidRPr="00C90CED" w:rsidRDefault="00F269E6" w:rsidP="00F269E6">
      <w:pPr>
        <w:jc w:val="center"/>
        <w:rPr>
          <w:rFonts w:eastAsia="TimesNewRoman"/>
          <w:b/>
          <w:sz w:val="24"/>
          <w:szCs w:val="24"/>
        </w:rPr>
      </w:pPr>
      <w:r w:rsidRPr="00C90CED">
        <w:rPr>
          <w:rFonts w:eastAsia="TimesNewRoman"/>
          <w:b/>
          <w:sz w:val="24"/>
          <w:szCs w:val="24"/>
        </w:rPr>
        <w:t xml:space="preserve">СТРАТЕГИЯ ЗА ВОДЕНО ОТ ОБЩНОСТИТЕ МЕСТНО РАЗВИТИЕ ЗА ТЕРИТОРИЯТА НА МИГ </w:t>
      </w:r>
      <w:r w:rsidR="000C6644" w:rsidRPr="00C90CED">
        <w:rPr>
          <w:rFonts w:eastAsia="TimesNewRoman"/>
          <w:b/>
          <w:sz w:val="24"/>
          <w:szCs w:val="24"/>
        </w:rPr>
        <w:t>–</w:t>
      </w:r>
      <w:r w:rsidRPr="00C90CED">
        <w:rPr>
          <w:rFonts w:eastAsia="TimesNewRoman"/>
          <w:b/>
          <w:sz w:val="24"/>
          <w:szCs w:val="24"/>
        </w:rPr>
        <w:t xml:space="preserve"> </w:t>
      </w:r>
      <w:r w:rsidR="001C2614" w:rsidRPr="001C2614">
        <w:rPr>
          <w:rFonts w:eastAsia="TimesNewRoman"/>
          <w:b/>
          <w:sz w:val="24"/>
          <w:szCs w:val="24"/>
        </w:rPr>
        <w:t>ПРЕСПА – общини Баните, Лъки и Чепеларе</w:t>
      </w:r>
    </w:p>
    <w:p w:rsidR="00E73D60" w:rsidRPr="00C90CED" w:rsidRDefault="00E73D60" w:rsidP="00F269E6"/>
    <w:p w:rsidR="00F269E6" w:rsidRPr="00C90CED" w:rsidRDefault="00F269E6" w:rsidP="00F269E6"/>
    <w:tbl>
      <w:tblPr>
        <w:tblStyle w:val="a3"/>
        <w:tblW w:w="10774" w:type="dxa"/>
        <w:tblInd w:w="-601" w:type="dxa"/>
        <w:tblLayout w:type="fixed"/>
        <w:tblLook w:val="04A0"/>
      </w:tblPr>
      <w:tblGrid>
        <w:gridCol w:w="458"/>
        <w:gridCol w:w="5780"/>
        <w:gridCol w:w="567"/>
        <w:gridCol w:w="567"/>
        <w:gridCol w:w="1275"/>
        <w:gridCol w:w="2127"/>
      </w:tblGrid>
      <w:tr w:rsidR="00A17045" w:rsidRPr="00C90CED" w:rsidTr="00A17045">
        <w:tc>
          <w:tcPr>
            <w:tcW w:w="10774" w:type="dxa"/>
            <w:gridSpan w:val="6"/>
            <w:shd w:val="clear" w:color="auto" w:fill="FFFFFF" w:themeFill="background1"/>
          </w:tcPr>
          <w:p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АДМИНИСТРАТИВНИ ДАННИ:</w:t>
            </w:r>
          </w:p>
          <w:p w:rsidR="00A17045" w:rsidRPr="00C90CED" w:rsidRDefault="00A17045" w:rsidP="00F269E6">
            <w:pPr>
              <w:widowControl/>
              <w:tabs>
                <w:tab w:val="left" w:pos="1026"/>
                <w:tab w:val="left" w:pos="1134"/>
              </w:tabs>
              <w:jc w:val="both"/>
              <w:rPr>
                <w:rFonts w:eastAsiaTheme="minorHAnsi"/>
                <w:b/>
                <w:sz w:val="24"/>
                <w:szCs w:val="24"/>
                <w:lang w:eastAsia="en-US"/>
              </w:rPr>
            </w:pPr>
          </w:p>
        </w:tc>
      </w:tr>
      <w:tr w:rsidR="00FA5840" w:rsidRPr="00C90CED" w:rsidTr="00A17045">
        <w:tc>
          <w:tcPr>
            <w:tcW w:w="10774" w:type="dxa"/>
            <w:gridSpan w:val="6"/>
            <w:shd w:val="clear" w:color="auto" w:fill="FFFFFF" w:themeFill="background1"/>
          </w:tcPr>
          <w:p w:rsidR="00FA5840" w:rsidRPr="00C90CED" w:rsidRDefault="00FA5840"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НАИМЕНОВАНИЕ НА </w:t>
            </w:r>
            <w:r w:rsidR="00CF1A0B">
              <w:rPr>
                <w:rFonts w:eastAsiaTheme="minorHAnsi"/>
                <w:b/>
                <w:sz w:val="24"/>
                <w:szCs w:val="24"/>
                <w:lang w:eastAsia="en-US"/>
              </w:rPr>
              <w:t>ПОД</w:t>
            </w:r>
            <w:r w:rsidRPr="00C90CED">
              <w:rPr>
                <w:rFonts w:eastAsiaTheme="minorHAnsi"/>
                <w:b/>
                <w:sz w:val="24"/>
                <w:szCs w:val="24"/>
                <w:lang w:eastAsia="en-US"/>
              </w:rPr>
              <w:t>МЯРКАТА ОТ СТРАТЕГИЯТА ЗА ВОМР</w:t>
            </w:r>
            <w:r w:rsidR="00B359CF" w:rsidRPr="00C90CED">
              <w:rPr>
                <w:rFonts w:eastAsiaTheme="minorHAnsi"/>
                <w:b/>
                <w:sz w:val="24"/>
                <w:szCs w:val="24"/>
                <w:lang w:eastAsia="en-US"/>
              </w:rPr>
              <w:t>:</w:t>
            </w:r>
          </w:p>
          <w:p w:rsidR="00B359CF" w:rsidRPr="00C90CED" w:rsidRDefault="00B359CF" w:rsidP="00F269E6">
            <w:pPr>
              <w:widowControl/>
              <w:tabs>
                <w:tab w:val="left" w:pos="1026"/>
                <w:tab w:val="left" w:pos="1134"/>
              </w:tabs>
              <w:jc w:val="both"/>
              <w:rPr>
                <w:rFonts w:eastAsiaTheme="minorHAnsi"/>
                <w:b/>
                <w:sz w:val="24"/>
                <w:szCs w:val="24"/>
                <w:lang w:eastAsia="en-US"/>
              </w:rPr>
            </w:pPr>
          </w:p>
        </w:tc>
      </w:tr>
      <w:tr w:rsidR="00A17045" w:rsidRPr="00C90CED" w:rsidTr="00A17045">
        <w:tc>
          <w:tcPr>
            <w:tcW w:w="10774" w:type="dxa"/>
            <w:gridSpan w:val="6"/>
            <w:shd w:val="clear" w:color="auto" w:fill="FFFFFF" w:themeFill="background1"/>
          </w:tcPr>
          <w:p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РЕГ</w:t>
            </w:r>
            <w:r w:rsidR="00FA5840" w:rsidRPr="00C90CED">
              <w:rPr>
                <w:rFonts w:eastAsiaTheme="minorHAnsi"/>
                <w:b/>
                <w:sz w:val="24"/>
                <w:szCs w:val="24"/>
                <w:lang w:eastAsia="en-US"/>
              </w:rPr>
              <w:t>. № НА ПРОЕКТНОТО ПРЕДЛОЖЕНИЕ (</w:t>
            </w:r>
            <w:r w:rsidRPr="00C90CED">
              <w:rPr>
                <w:rFonts w:eastAsiaTheme="minorHAnsi"/>
                <w:b/>
                <w:sz w:val="24"/>
                <w:szCs w:val="24"/>
                <w:lang w:eastAsia="en-US"/>
              </w:rPr>
              <w:t>заявлението):</w:t>
            </w:r>
          </w:p>
          <w:p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rsidTr="00A17045">
        <w:tc>
          <w:tcPr>
            <w:tcW w:w="10774" w:type="dxa"/>
            <w:gridSpan w:val="6"/>
            <w:shd w:val="clear" w:color="auto" w:fill="FFFFFF" w:themeFill="background1"/>
          </w:tcPr>
          <w:p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НАИМЕНОВАНИЕ НА КАНДИДАТА :</w:t>
            </w:r>
          </w:p>
          <w:p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rsidTr="00A17045">
        <w:tc>
          <w:tcPr>
            <w:tcW w:w="10774" w:type="dxa"/>
            <w:gridSpan w:val="6"/>
            <w:shd w:val="clear" w:color="auto" w:fill="FFFFFF" w:themeFill="background1"/>
          </w:tcPr>
          <w:p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НАИМЕНОВАНИЕ НА ПРОЕКТНОТО ПРЕДЛОЖЕНИЕ:</w:t>
            </w:r>
          </w:p>
          <w:p w:rsidR="00A17045" w:rsidRPr="00C90CED" w:rsidRDefault="00A17045" w:rsidP="00F269E6">
            <w:pPr>
              <w:widowControl/>
              <w:tabs>
                <w:tab w:val="left" w:pos="1026"/>
                <w:tab w:val="left" w:pos="1134"/>
              </w:tabs>
              <w:jc w:val="both"/>
              <w:rPr>
                <w:rFonts w:eastAsiaTheme="minorHAnsi"/>
                <w:b/>
                <w:sz w:val="24"/>
                <w:szCs w:val="24"/>
                <w:lang w:eastAsia="en-US"/>
              </w:rPr>
            </w:pPr>
          </w:p>
          <w:p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w:t>
            </w:r>
          </w:p>
        </w:tc>
        <w:tc>
          <w:tcPr>
            <w:tcW w:w="5780"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Изискване</w:t>
            </w:r>
          </w:p>
        </w:tc>
        <w:tc>
          <w:tcPr>
            <w:tcW w:w="567"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ДА</w:t>
            </w:r>
          </w:p>
        </w:tc>
        <w:tc>
          <w:tcPr>
            <w:tcW w:w="567"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НЕ</w:t>
            </w:r>
          </w:p>
        </w:tc>
        <w:tc>
          <w:tcPr>
            <w:tcW w:w="1275"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Коментари </w:t>
            </w:r>
          </w:p>
        </w:tc>
      </w:tr>
      <w:tr w:rsidR="00871422" w:rsidRPr="00C90CED" w:rsidTr="009F15E7">
        <w:tc>
          <w:tcPr>
            <w:tcW w:w="10774" w:type="dxa"/>
            <w:gridSpan w:val="6"/>
            <w:shd w:val="clear" w:color="auto" w:fill="BFBFBF" w:themeFill="background1" w:themeFillShade="BF"/>
          </w:tcPr>
          <w:p w:rsidR="00871422" w:rsidRPr="00C90CED" w:rsidRDefault="00871422" w:rsidP="00EE676B">
            <w:pPr>
              <w:widowControl/>
              <w:tabs>
                <w:tab w:val="left" w:pos="1026"/>
                <w:tab w:val="left" w:pos="1134"/>
              </w:tabs>
              <w:jc w:val="both"/>
              <w:rPr>
                <w:rFonts w:eastAsiaTheme="minorHAnsi"/>
                <w:sz w:val="24"/>
                <w:szCs w:val="24"/>
                <w:lang w:val="en-GB" w:eastAsia="en-US"/>
              </w:rPr>
            </w:pPr>
            <w:r w:rsidRPr="00C90CED">
              <w:rPr>
                <w:rFonts w:eastAsiaTheme="minorHAnsi"/>
                <w:sz w:val="24"/>
                <w:szCs w:val="24"/>
                <w:lang w:eastAsia="en-US"/>
              </w:rPr>
              <w:t>АДМИНИСТРАТИВНО СЪОТВЕТСТВИЕ</w:t>
            </w:r>
          </w:p>
        </w:tc>
      </w:tr>
      <w:tr w:rsidR="00754637" w:rsidRPr="00C90CED" w:rsidTr="00A17045">
        <w:tc>
          <w:tcPr>
            <w:tcW w:w="458" w:type="dxa"/>
            <w:shd w:val="clear" w:color="auto" w:fill="BFBFBF" w:themeFill="background1" w:themeFillShade="BF"/>
          </w:tcPr>
          <w:p w:rsidR="00754637" w:rsidRPr="00C90CED" w:rsidRDefault="00754637"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rsidR="00754637" w:rsidRPr="00C90CED" w:rsidRDefault="00754637" w:rsidP="00EE676B">
            <w:pPr>
              <w:jc w:val="both"/>
              <w:rPr>
                <w:rFonts w:eastAsiaTheme="minorHAnsi"/>
                <w:sz w:val="24"/>
                <w:szCs w:val="24"/>
                <w:lang w:eastAsia="en-US"/>
              </w:rPr>
            </w:pPr>
            <w:r w:rsidRPr="00C90CED">
              <w:rPr>
                <w:rFonts w:eastAsiaTheme="minorHAnsi"/>
                <w:sz w:val="24"/>
                <w:szCs w:val="24"/>
                <w:lang w:eastAsia="en-US"/>
              </w:rPr>
              <w:t>Проектното предложение е подадено в срока съгласно т. 25 от Условията за кандидатстване.</w:t>
            </w:r>
          </w:p>
        </w:tc>
        <w:tc>
          <w:tcPr>
            <w:tcW w:w="567" w:type="dxa"/>
          </w:tcPr>
          <w:p w:rsidR="00754637" w:rsidRPr="00C90CED" w:rsidRDefault="00754637" w:rsidP="00EE676B">
            <w:pPr>
              <w:widowControl/>
              <w:tabs>
                <w:tab w:val="left" w:pos="1026"/>
                <w:tab w:val="left" w:pos="1134"/>
              </w:tabs>
              <w:jc w:val="both"/>
              <w:rPr>
                <w:rFonts w:eastAsiaTheme="minorHAnsi"/>
                <w:sz w:val="24"/>
                <w:szCs w:val="24"/>
                <w:lang w:eastAsia="en-US"/>
              </w:rPr>
            </w:pPr>
          </w:p>
        </w:tc>
        <w:tc>
          <w:tcPr>
            <w:tcW w:w="567" w:type="dxa"/>
          </w:tcPr>
          <w:p w:rsidR="00754637" w:rsidRPr="00C90CED" w:rsidRDefault="00754637" w:rsidP="00EE676B">
            <w:pPr>
              <w:widowControl/>
              <w:tabs>
                <w:tab w:val="left" w:pos="1026"/>
                <w:tab w:val="left" w:pos="1134"/>
              </w:tabs>
              <w:jc w:val="both"/>
              <w:rPr>
                <w:rFonts w:eastAsiaTheme="minorHAnsi"/>
                <w:sz w:val="24"/>
                <w:szCs w:val="24"/>
                <w:lang w:eastAsia="en-US"/>
              </w:rPr>
            </w:pPr>
          </w:p>
        </w:tc>
        <w:tc>
          <w:tcPr>
            <w:tcW w:w="1275" w:type="dxa"/>
          </w:tcPr>
          <w:p w:rsidR="00754637" w:rsidRPr="00C90CED" w:rsidRDefault="00754637" w:rsidP="00EE676B">
            <w:pPr>
              <w:widowControl/>
              <w:tabs>
                <w:tab w:val="left" w:pos="1026"/>
                <w:tab w:val="left" w:pos="1134"/>
              </w:tabs>
              <w:jc w:val="both"/>
              <w:rPr>
                <w:rFonts w:eastAsiaTheme="minorHAnsi"/>
                <w:sz w:val="24"/>
                <w:szCs w:val="24"/>
                <w:lang w:eastAsia="en-US"/>
              </w:rPr>
            </w:pPr>
          </w:p>
        </w:tc>
        <w:tc>
          <w:tcPr>
            <w:tcW w:w="2127" w:type="dxa"/>
          </w:tcPr>
          <w:p w:rsidR="00754637" w:rsidRPr="00C90CED" w:rsidRDefault="00754637" w:rsidP="00EE676B">
            <w:pPr>
              <w:widowControl/>
              <w:tabs>
                <w:tab w:val="left" w:pos="1026"/>
                <w:tab w:val="left" w:pos="1134"/>
              </w:tabs>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754637"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w:t>
            </w:r>
          </w:p>
        </w:tc>
        <w:tc>
          <w:tcPr>
            <w:tcW w:w="5780" w:type="dxa"/>
          </w:tcPr>
          <w:p w:rsidR="00A17045" w:rsidRPr="00C90CED" w:rsidRDefault="00754637" w:rsidP="00EE676B">
            <w:pPr>
              <w:jc w:val="both"/>
              <w:rPr>
                <w:rFonts w:eastAsiaTheme="minorHAnsi"/>
                <w:sz w:val="24"/>
                <w:szCs w:val="24"/>
                <w:lang w:eastAsia="en-US"/>
              </w:rPr>
            </w:pPr>
            <w:r w:rsidRPr="00C90CED">
              <w:rPr>
                <w:rFonts w:eastAsiaTheme="minorHAnsi"/>
                <w:sz w:val="24"/>
                <w:szCs w:val="24"/>
                <w:lang w:eastAsia="en-US"/>
              </w:rPr>
              <w:t>Формулярът за кандидатстване (генерира се автоматично в ИСУН – Приложение № 1 към Условията) е попълнен и подписан с КЕП съгласно раздел 23 от условията за кандидатстване;</w:t>
            </w:r>
            <w:r w:rsidR="00A17045" w:rsidRPr="00C90CED">
              <w:rPr>
                <w:rFonts w:eastAsiaTheme="minorHAnsi"/>
                <w:sz w:val="24"/>
                <w:szCs w:val="24"/>
                <w:lang w:eastAsia="en-US"/>
              </w:rPr>
              <w:t>;</w:t>
            </w:r>
          </w:p>
        </w:tc>
        <w:tc>
          <w:tcPr>
            <w:tcW w:w="567" w:type="dxa"/>
          </w:tcPr>
          <w:p w:rsidR="00A17045" w:rsidRPr="00C90CED" w:rsidRDefault="00A17045" w:rsidP="00EE676B">
            <w:pPr>
              <w:widowControl/>
              <w:tabs>
                <w:tab w:val="left" w:pos="1026"/>
                <w:tab w:val="left" w:pos="1134"/>
              </w:tabs>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754637"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3</w:t>
            </w:r>
          </w:p>
        </w:tc>
        <w:tc>
          <w:tcPr>
            <w:tcW w:w="5780" w:type="dxa"/>
          </w:tcPr>
          <w:p w:rsidR="00A17045" w:rsidRPr="00C90CED" w:rsidRDefault="00943995" w:rsidP="00EE676B">
            <w:pPr>
              <w:jc w:val="both"/>
              <w:rPr>
                <w:rFonts w:eastAsiaTheme="minorHAnsi"/>
                <w:sz w:val="24"/>
                <w:szCs w:val="24"/>
                <w:lang w:eastAsia="en-US"/>
              </w:rPr>
            </w:pPr>
            <w:r w:rsidRPr="00C90CED">
              <w:rPr>
                <w:rFonts w:eastAsiaTheme="minorHAnsi"/>
                <w:sz w:val="24"/>
                <w:szCs w:val="24"/>
                <w:lang w:eastAsia="en-US"/>
              </w:rPr>
              <w:t>Описание на проектното предложение – Приложение №2;</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943995" w:rsidRPr="00C90CED" w:rsidTr="0061115A">
        <w:tc>
          <w:tcPr>
            <w:tcW w:w="10774" w:type="dxa"/>
            <w:gridSpan w:val="6"/>
            <w:shd w:val="clear" w:color="auto" w:fill="BFBFBF" w:themeFill="background1" w:themeFillShade="BF"/>
          </w:tcPr>
          <w:p w:rsidR="00943995" w:rsidRPr="00C90CED" w:rsidRDefault="00943995" w:rsidP="00EE676B">
            <w:pPr>
              <w:widowControl/>
              <w:tabs>
                <w:tab w:val="left" w:pos="1026"/>
                <w:tab w:val="left" w:pos="1134"/>
              </w:tabs>
              <w:ind w:left="34"/>
              <w:jc w:val="both"/>
              <w:rPr>
                <w:rFonts w:eastAsiaTheme="minorHAnsi"/>
                <w:sz w:val="24"/>
                <w:szCs w:val="24"/>
                <w:lang w:eastAsia="en-US"/>
              </w:rPr>
            </w:pPr>
            <w:r w:rsidRPr="00C90CED">
              <w:rPr>
                <w:rFonts w:eastAsiaTheme="minorHAnsi"/>
                <w:sz w:val="24"/>
                <w:szCs w:val="24"/>
                <w:lang w:eastAsia="en-US"/>
              </w:rPr>
              <w:t xml:space="preserve">Общи документи </w:t>
            </w: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rsidR="00A17045" w:rsidRPr="00C90CED" w:rsidRDefault="00943995" w:rsidP="00EE676B">
            <w:pPr>
              <w:jc w:val="both"/>
              <w:rPr>
                <w:rFonts w:eastAsiaTheme="minorHAnsi"/>
                <w:sz w:val="24"/>
                <w:szCs w:val="24"/>
                <w:lang w:eastAsia="en-US"/>
              </w:rPr>
            </w:pPr>
            <w:r w:rsidRPr="00C90CED">
              <w:rPr>
                <w:sz w:val="24"/>
                <w:szCs w:val="24"/>
                <w:lang/>
              </w:rPr>
              <w:t xml:space="preserve">Таблица за допустими инвестиции </w:t>
            </w:r>
            <w:r w:rsidRPr="00C90CED">
              <w:rPr>
                <w:sz w:val="24"/>
                <w:szCs w:val="24"/>
              </w:rPr>
              <w:t>– Приложение № 3</w:t>
            </w:r>
            <w:r w:rsidRPr="00C90CED">
              <w:rPr>
                <w:sz w:val="24"/>
                <w:szCs w:val="24"/>
                <w:lang/>
              </w:rPr>
              <w:t>;</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w:t>
            </w:r>
          </w:p>
        </w:tc>
        <w:tc>
          <w:tcPr>
            <w:tcW w:w="5780" w:type="dxa"/>
          </w:tcPr>
          <w:p w:rsidR="00A17045" w:rsidRPr="00C90CED" w:rsidRDefault="00943995" w:rsidP="00EE676B">
            <w:pPr>
              <w:jc w:val="both"/>
              <w:rPr>
                <w:rFonts w:eastAsiaTheme="minorHAnsi"/>
                <w:sz w:val="24"/>
                <w:szCs w:val="24"/>
                <w:lang w:eastAsia="en-US"/>
              </w:rPr>
            </w:pPr>
            <w:r w:rsidRPr="00C90CED">
              <w:rPr>
                <w:sz w:val="24"/>
                <w:szCs w:val="24"/>
                <w:lang/>
              </w:rPr>
              <w:t xml:space="preserve">Декларация в оригинал по чл. 19 и 20 от Закона за защита на личните данни по образец съгласно </w:t>
            </w:r>
            <w:r w:rsidRPr="00C90CED">
              <w:rPr>
                <w:sz w:val="24"/>
                <w:szCs w:val="24"/>
              </w:rPr>
              <w:t>П</w:t>
            </w:r>
            <w:proofErr w:type="spellStart"/>
            <w:r w:rsidRPr="00C90CED">
              <w:rPr>
                <w:sz w:val="24"/>
                <w:szCs w:val="24"/>
                <w:lang/>
              </w:rPr>
              <w:t>риложение</w:t>
            </w:r>
            <w:proofErr w:type="spellEnd"/>
            <w:r w:rsidRPr="00C90CED">
              <w:rPr>
                <w:sz w:val="24"/>
                <w:szCs w:val="24"/>
                <w:lang/>
              </w:rPr>
              <w:t xml:space="preserve"> № </w:t>
            </w:r>
            <w:r w:rsidRPr="00C90CED">
              <w:rPr>
                <w:sz w:val="24"/>
                <w:szCs w:val="24"/>
              </w:rPr>
              <w:t>4</w:t>
            </w:r>
            <w:r w:rsidRPr="00C90CED">
              <w:rPr>
                <w:sz w:val="24"/>
                <w:szCs w:val="24"/>
                <w:lang/>
              </w:rPr>
              <w:t>;</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3</w:t>
            </w:r>
          </w:p>
        </w:tc>
        <w:tc>
          <w:tcPr>
            <w:tcW w:w="5780" w:type="dxa"/>
          </w:tcPr>
          <w:p w:rsidR="00A17045" w:rsidRPr="00C90CED" w:rsidRDefault="00943995" w:rsidP="00EE676B">
            <w:pPr>
              <w:jc w:val="both"/>
              <w:rPr>
                <w:rFonts w:eastAsiaTheme="minorHAnsi"/>
                <w:sz w:val="24"/>
                <w:szCs w:val="24"/>
                <w:lang w:eastAsia="en-US"/>
              </w:rPr>
            </w:pPr>
            <w:r w:rsidRPr="00C90CED">
              <w:rPr>
                <w:sz w:val="24"/>
                <w:szCs w:val="24"/>
                <w:lang/>
              </w:rPr>
              <w:t>Документ, издаден от обслужващата банка за банковата сметка на кандидата;</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4</w:t>
            </w:r>
          </w:p>
        </w:tc>
        <w:tc>
          <w:tcPr>
            <w:tcW w:w="5780" w:type="dxa"/>
          </w:tcPr>
          <w:p w:rsidR="00A17045" w:rsidRPr="00C90CED" w:rsidRDefault="00943995" w:rsidP="00F62CA3">
            <w:pPr>
              <w:jc w:val="both"/>
              <w:rPr>
                <w:rFonts w:eastAsiaTheme="minorHAnsi"/>
                <w:sz w:val="24"/>
                <w:szCs w:val="24"/>
                <w:lang w:eastAsia="en-US"/>
              </w:rPr>
            </w:pPr>
            <w:r w:rsidRPr="00C90CED">
              <w:rPr>
                <w:sz w:val="24"/>
                <w:szCs w:val="24"/>
                <w:lang/>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sidRPr="00C90CED">
              <w:rPr>
                <w:sz w:val="24"/>
                <w:szCs w:val="24"/>
              </w:rPr>
              <w:t xml:space="preserve">, прикачено </w:t>
            </w:r>
            <w:r w:rsidR="00EE3A3C" w:rsidRPr="00C90CED">
              <w:rPr>
                <w:sz w:val="24"/>
                <w:szCs w:val="24"/>
              </w:rPr>
              <w:lastRenderedPageBreak/>
              <w:t>в ИСУН 2020 и подписано с КЕ</w:t>
            </w:r>
            <w:r w:rsidR="00F62CA3" w:rsidRPr="00C90CED">
              <w:rPr>
                <w:sz w:val="24"/>
                <w:szCs w:val="24"/>
              </w:rPr>
              <w:t>П</w:t>
            </w:r>
            <w:r w:rsidR="00EE3A3C" w:rsidRPr="00C90CED">
              <w:rPr>
                <w:sz w:val="24"/>
                <w:szCs w:val="24"/>
              </w:rPr>
              <w:t xml:space="preserve"> (когато е приложимо)</w:t>
            </w:r>
            <w:r w:rsidRPr="00C90CED">
              <w:rPr>
                <w:sz w:val="24"/>
                <w:szCs w:val="24"/>
                <w:lang/>
              </w:rPr>
              <w:t>;</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lastRenderedPageBreak/>
              <w:t>5</w:t>
            </w:r>
          </w:p>
        </w:tc>
        <w:tc>
          <w:tcPr>
            <w:tcW w:w="5780" w:type="dxa"/>
          </w:tcPr>
          <w:p w:rsidR="00A17045" w:rsidRPr="00E86E46" w:rsidRDefault="00943995" w:rsidP="00EE676B">
            <w:pPr>
              <w:jc w:val="both"/>
              <w:rPr>
                <w:rFonts w:eastAsiaTheme="minorHAnsi"/>
                <w:sz w:val="24"/>
                <w:szCs w:val="24"/>
                <w:lang w:eastAsia="en-US"/>
              </w:rPr>
            </w:pPr>
            <w:r w:rsidRPr="00E86E46">
              <w:rPr>
                <w:sz w:val="24"/>
                <w:szCs w:val="24"/>
                <w:lang/>
              </w:rPr>
              <w:t>Копие от учредителен акт или устав, когато кандидат/получател е лице, регистрирано по Закона за юридическите лица с нестопанска цел или по Закона за народните читалища;</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6</w:t>
            </w:r>
          </w:p>
        </w:tc>
        <w:tc>
          <w:tcPr>
            <w:tcW w:w="5780" w:type="dxa"/>
          </w:tcPr>
          <w:p w:rsidR="00A17045" w:rsidRPr="00C90CED" w:rsidRDefault="00662180" w:rsidP="00EE676B">
            <w:pPr>
              <w:jc w:val="both"/>
              <w:rPr>
                <w:rFonts w:eastAsiaTheme="minorHAnsi"/>
                <w:sz w:val="24"/>
                <w:szCs w:val="24"/>
                <w:lang w:eastAsia="en-US"/>
              </w:rPr>
            </w:pPr>
            <w:r w:rsidRPr="00C90CED">
              <w:rPr>
                <w:sz w:val="24"/>
                <w:szCs w:val="24"/>
              </w:rPr>
              <w:t>С</w:t>
            </w:r>
            <w:proofErr w:type="spellStart"/>
            <w:r w:rsidR="00943995" w:rsidRPr="00C90CED">
              <w:rPr>
                <w:sz w:val="24"/>
                <w:szCs w:val="24"/>
                <w:lang/>
              </w:rPr>
              <w:t>видетелство</w:t>
            </w:r>
            <w:proofErr w:type="spellEnd"/>
            <w:r w:rsidR="00943995" w:rsidRPr="00C90CED">
              <w:rPr>
                <w:sz w:val="24"/>
                <w:szCs w:val="24"/>
                <w:lang/>
              </w:rPr>
              <w:t xml:space="preserve"> за съдимост от представляващия/те кандидата, издадено не по-късно от 6 месеца преди представянето му;</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7</w:t>
            </w:r>
          </w:p>
        </w:tc>
        <w:tc>
          <w:tcPr>
            <w:tcW w:w="5780" w:type="dxa"/>
          </w:tcPr>
          <w:p w:rsidR="00A17045" w:rsidRPr="00C90CED" w:rsidRDefault="00662180" w:rsidP="00EE676B">
            <w:pPr>
              <w:jc w:val="both"/>
              <w:rPr>
                <w:rFonts w:eastAsiaTheme="minorHAnsi"/>
                <w:sz w:val="24"/>
                <w:szCs w:val="24"/>
                <w:lang w:eastAsia="en-US"/>
              </w:rPr>
            </w:pPr>
            <w:r w:rsidRPr="00C90CED">
              <w:rPr>
                <w:sz w:val="24"/>
                <w:szCs w:val="24"/>
              </w:rPr>
              <w:t>Д</w:t>
            </w:r>
            <w:proofErr w:type="spellStart"/>
            <w:r w:rsidR="00943995" w:rsidRPr="00C90CED">
              <w:rPr>
                <w:sz w:val="24"/>
                <w:szCs w:val="24"/>
                <w:lang/>
              </w:rPr>
              <w:t>екларация</w:t>
            </w:r>
            <w:proofErr w:type="spellEnd"/>
            <w:r w:rsidR="00943995" w:rsidRPr="00C90CED">
              <w:rPr>
                <w:sz w:val="24"/>
                <w:szCs w:val="24"/>
                <w:lang/>
              </w:rPr>
              <w:t xml:space="preserve"> съгласно </w:t>
            </w:r>
            <w:r w:rsidR="00943995" w:rsidRPr="00C90CED">
              <w:rPr>
                <w:sz w:val="24"/>
                <w:szCs w:val="24"/>
              </w:rPr>
              <w:t>П</w:t>
            </w:r>
            <w:proofErr w:type="spellStart"/>
            <w:r w:rsidR="00943995" w:rsidRPr="00C90CED">
              <w:rPr>
                <w:sz w:val="24"/>
                <w:szCs w:val="24"/>
                <w:lang/>
              </w:rPr>
              <w:t>риложение</w:t>
            </w:r>
            <w:proofErr w:type="spellEnd"/>
            <w:r w:rsidR="00943995" w:rsidRPr="00C90CED">
              <w:rPr>
                <w:sz w:val="24"/>
                <w:szCs w:val="24"/>
                <w:lang/>
              </w:rPr>
              <w:t xml:space="preserve"> № </w:t>
            </w:r>
            <w:r w:rsidR="00943995" w:rsidRPr="00C90CED">
              <w:rPr>
                <w:sz w:val="24"/>
                <w:szCs w:val="24"/>
              </w:rPr>
              <w:t>5</w:t>
            </w:r>
            <w:r w:rsidR="00943995" w:rsidRPr="00C90CED">
              <w:rPr>
                <w:sz w:val="24"/>
                <w:szCs w:val="24"/>
                <w:lang/>
              </w:rPr>
              <w:t xml:space="preserve">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943995">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8</w:t>
            </w:r>
          </w:p>
        </w:tc>
        <w:tc>
          <w:tcPr>
            <w:tcW w:w="5780" w:type="dxa"/>
          </w:tcPr>
          <w:p w:rsidR="00A17045" w:rsidRPr="00C90CED" w:rsidRDefault="00662180" w:rsidP="00EE676B">
            <w:pPr>
              <w:jc w:val="both"/>
              <w:rPr>
                <w:rFonts w:eastAsiaTheme="minorHAnsi"/>
                <w:sz w:val="24"/>
                <w:szCs w:val="24"/>
                <w:lang w:eastAsia="en-US"/>
              </w:rPr>
            </w:pPr>
            <w:r w:rsidRPr="00C90CED">
              <w:rPr>
                <w:sz w:val="24"/>
                <w:szCs w:val="24"/>
              </w:rPr>
              <w:t>Д</w:t>
            </w:r>
            <w:proofErr w:type="spellStart"/>
            <w:r w:rsidR="00B15D7D" w:rsidRPr="00C90CED">
              <w:rPr>
                <w:sz w:val="24"/>
                <w:szCs w:val="24"/>
                <w:lang/>
              </w:rPr>
              <w:t>екларация</w:t>
            </w:r>
            <w:proofErr w:type="spellEnd"/>
            <w:r w:rsidR="00B15D7D" w:rsidRPr="00C90CED">
              <w:rPr>
                <w:sz w:val="24"/>
                <w:szCs w:val="24"/>
                <w:lang/>
              </w:rPr>
              <w:t xml:space="preserve"> за нередности съгласно </w:t>
            </w:r>
            <w:r w:rsidR="00B15D7D" w:rsidRPr="00C90CED">
              <w:rPr>
                <w:sz w:val="24"/>
                <w:szCs w:val="24"/>
              </w:rPr>
              <w:t>П</w:t>
            </w:r>
            <w:proofErr w:type="spellStart"/>
            <w:r w:rsidR="00B15D7D" w:rsidRPr="00C90CED">
              <w:rPr>
                <w:sz w:val="24"/>
                <w:szCs w:val="24"/>
                <w:lang/>
              </w:rPr>
              <w:t>риложение</w:t>
            </w:r>
            <w:proofErr w:type="spellEnd"/>
            <w:r w:rsidR="00B15D7D" w:rsidRPr="00C90CED">
              <w:rPr>
                <w:sz w:val="24"/>
                <w:szCs w:val="24"/>
                <w:lang/>
              </w:rPr>
              <w:t xml:space="preserve"> № </w:t>
            </w:r>
            <w:r w:rsidR="00B15D7D" w:rsidRPr="00C90CED">
              <w:rPr>
                <w:sz w:val="24"/>
                <w:szCs w:val="24"/>
              </w:rPr>
              <w:t>6</w:t>
            </w:r>
            <w:r w:rsidR="00B15D7D" w:rsidRPr="00C90CED">
              <w:rPr>
                <w:sz w:val="24"/>
                <w:szCs w:val="24"/>
                <w:lang/>
              </w:rPr>
              <w:t xml:space="preserve"> от представляващия/те кандидата, както и от лицата с правомощия за вземане на решения или контрол по отношение на кандидата</w:t>
            </w:r>
            <w:r w:rsidR="00B15D7D" w:rsidRPr="00C90CED">
              <w:rPr>
                <w:sz w:val="24"/>
                <w:szCs w:val="24"/>
              </w:rPr>
              <w:t>;</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943995" w:rsidP="00943995">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9</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C90CED">
              <w:rPr>
                <w:sz w:val="24"/>
                <w:szCs w:val="24"/>
                <w:lang/>
              </w:rPr>
              <w:t>Басейнова</w:t>
            </w:r>
            <w:proofErr w:type="spellEnd"/>
            <w:r w:rsidRPr="00C90CED">
              <w:rPr>
                <w:sz w:val="24"/>
                <w:szCs w:val="24"/>
                <w:lang/>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A17045" w:rsidP="00943995">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r w:rsidR="00943995" w:rsidRPr="00C90CED">
              <w:rPr>
                <w:rFonts w:eastAsiaTheme="minorHAnsi"/>
                <w:sz w:val="24"/>
                <w:szCs w:val="24"/>
                <w:lang w:eastAsia="en-US"/>
              </w:rPr>
              <w:t>0</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 xml:space="preserve">Становище от съответната </w:t>
            </w:r>
            <w:proofErr w:type="spellStart"/>
            <w:r w:rsidRPr="00C90CED">
              <w:rPr>
                <w:sz w:val="24"/>
                <w:szCs w:val="24"/>
                <w:lang/>
              </w:rPr>
              <w:t>басейнова</w:t>
            </w:r>
            <w:proofErr w:type="spellEnd"/>
            <w:r w:rsidRPr="00C90CED">
              <w:rPr>
                <w:sz w:val="24"/>
                <w:szCs w:val="24"/>
                <w:lang/>
              </w:rPr>
              <w:t xml:space="preserve">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w:t>
            </w:r>
            <w:proofErr w:type="spellStart"/>
            <w:r w:rsidRPr="00C90CED">
              <w:rPr>
                <w:sz w:val="24"/>
                <w:szCs w:val="24"/>
                <w:lang/>
              </w:rPr>
              <w:t>водовземане</w:t>
            </w:r>
            <w:proofErr w:type="spellEnd"/>
            <w:r w:rsidRPr="00C90CED">
              <w:rPr>
                <w:sz w:val="24"/>
                <w:szCs w:val="24"/>
                <w:lang/>
              </w:rPr>
              <w:t>, водоснабдяване;</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A17045" w:rsidP="00B15D7D">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r w:rsidR="00B15D7D" w:rsidRPr="00C90CED">
              <w:rPr>
                <w:rFonts w:eastAsiaTheme="minorHAnsi"/>
                <w:sz w:val="24"/>
                <w:szCs w:val="24"/>
                <w:lang w:eastAsia="en-US"/>
              </w:rPr>
              <w:t>1</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 xml:space="preserve">Разрешително за </w:t>
            </w:r>
            <w:proofErr w:type="spellStart"/>
            <w:r w:rsidRPr="00C90CED">
              <w:rPr>
                <w:sz w:val="24"/>
                <w:szCs w:val="24"/>
                <w:lang/>
              </w:rPr>
              <w:t>водовземане</w:t>
            </w:r>
            <w:proofErr w:type="spellEnd"/>
            <w:r w:rsidRPr="00C90CED">
              <w:rPr>
                <w:sz w:val="24"/>
                <w:szCs w:val="24"/>
                <w:lang/>
              </w:rPr>
              <w:t xml:space="preserve"> и/или разрешително за ползване на воден обект в случаите, предвидени в Закона за водите (когато е приложимо);</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B15D7D"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12</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B15D7D"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13</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rsidTr="00A17045">
        <w:tc>
          <w:tcPr>
            <w:tcW w:w="458" w:type="dxa"/>
            <w:shd w:val="clear" w:color="auto" w:fill="BFBFBF" w:themeFill="background1" w:themeFillShade="BF"/>
          </w:tcPr>
          <w:p w:rsidR="00A17045" w:rsidRPr="00C90CED" w:rsidRDefault="00B15D7D"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14</w:t>
            </w:r>
          </w:p>
        </w:tc>
        <w:tc>
          <w:tcPr>
            <w:tcW w:w="5780" w:type="dxa"/>
          </w:tcPr>
          <w:p w:rsidR="00A17045" w:rsidRPr="00C90CED" w:rsidRDefault="00B15D7D" w:rsidP="00EE676B">
            <w:pPr>
              <w:jc w:val="both"/>
              <w:rPr>
                <w:rFonts w:eastAsiaTheme="minorHAnsi"/>
                <w:sz w:val="24"/>
                <w:szCs w:val="24"/>
                <w:lang w:eastAsia="en-US"/>
              </w:rPr>
            </w:pPr>
            <w:r w:rsidRPr="00C90CED">
              <w:rPr>
                <w:sz w:val="24"/>
                <w:szCs w:val="24"/>
                <w:lang/>
              </w:rPr>
              <w:t xml:space="preserve">Бизнес план за 5-годишен период, а в случаите на инвестиции за създаване на трайни насаждения или </w:t>
            </w:r>
            <w:r w:rsidRPr="00C90CED">
              <w:rPr>
                <w:sz w:val="24"/>
                <w:szCs w:val="24"/>
                <w:lang/>
              </w:rPr>
              <w:lastRenderedPageBreak/>
              <w:t xml:space="preserve">извършване на строително-монтажни работи – за 10-годишен период – </w:t>
            </w:r>
            <w:r w:rsidRPr="00C90CED">
              <w:rPr>
                <w:sz w:val="24"/>
                <w:szCs w:val="24"/>
              </w:rPr>
              <w:t xml:space="preserve">Приложение № 7 </w:t>
            </w:r>
            <w:r w:rsidRPr="00C90CED">
              <w:rPr>
                <w:sz w:val="24"/>
                <w:szCs w:val="24"/>
                <w:lang/>
              </w:rPr>
              <w:t>по образец, утвърден от изпълнителния директор на Държавен фонд "Земеделие";</w:t>
            </w: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lastRenderedPageBreak/>
              <w:t>15</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16</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Решение на компетентния орган на юридическото лице за кандидатстване по ПРСР;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17</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190C7A" w:rsidRPr="00C90CED" w:rsidTr="00A17045">
        <w:tc>
          <w:tcPr>
            <w:tcW w:w="458" w:type="dxa"/>
            <w:shd w:val="clear" w:color="auto" w:fill="BFBFBF" w:themeFill="background1" w:themeFillShade="BF"/>
          </w:tcPr>
          <w:p w:rsidR="00190C7A" w:rsidRPr="00C90CED" w:rsidRDefault="00190C7A" w:rsidP="004F4AAF">
            <w:pPr>
              <w:widowControl/>
              <w:tabs>
                <w:tab w:val="left" w:pos="1026"/>
                <w:tab w:val="left" w:pos="1134"/>
              </w:tabs>
              <w:jc w:val="both"/>
              <w:rPr>
                <w:rFonts w:eastAsiaTheme="minorHAnsi"/>
                <w:sz w:val="24"/>
                <w:szCs w:val="24"/>
                <w:lang w:eastAsia="en-US"/>
              </w:rPr>
            </w:pPr>
            <w:r>
              <w:rPr>
                <w:rFonts w:eastAsiaTheme="minorHAnsi"/>
                <w:sz w:val="24"/>
                <w:szCs w:val="24"/>
                <w:lang w:eastAsia="en-US"/>
              </w:rPr>
              <w:t>18</w:t>
            </w:r>
          </w:p>
        </w:tc>
        <w:tc>
          <w:tcPr>
            <w:tcW w:w="5780" w:type="dxa"/>
          </w:tcPr>
          <w:p w:rsidR="00190C7A" w:rsidRPr="00C90CED" w:rsidRDefault="00190C7A" w:rsidP="004F4AAF">
            <w:pPr>
              <w:widowControl/>
              <w:tabs>
                <w:tab w:val="left" w:pos="1026"/>
                <w:tab w:val="left" w:pos="1134"/>
              </w:tabs>
              <w:jc w:val="both"/>
              <w:rPr>
                <w:sz w:val="24"/>
                <w:szCs w:val="24"/>
              </w:rPr>
            </w:pPr>
            <w:r w:rsidRPr="00190C7A">
              <w:rPr>
                <w:sz w:val="24"/>
                <w:szCs w:val="24"/>
              </w:rPr>
              <w:t>Решение на общинския съвет за кандидатстване по реда на настоящите условия за кандидатстване (изисква се в случай, че кандидатът е община). Представя се във формат „</w:t>
            </w:r>
            <w:proofErr w:type="spellStart"/>
            <w:r w:rsidRPr="00190C7A">
              <w:rPr>
                <w:sz w:val="24"/>
                <w:szCs w:val="24"/>
              </w:rPr>
              <w:t>pdf</w:t>
            </w:r>
            <w:proofErr w:type="spellEnd"/>
            <w:r w:rsidRPr="00190C7A">
              <w:rPr>
                <w:sz w:val="24"/>
                <w:szCs w:val="24"/>
              </w:rPr>
              <w:t>“ или „</w:t>
            </w:r>
            <w:proofErr w:type="spellStart"/>
            <w:r w:rsidRPr="00190C7A">
              <w:rPr>
                <w:sz w:val="24"/>
                <w:szCs w:val="24"/>
              </w:rPr>
              <w:t>jpg</w:t>
            </w:r>
            <w:proofErr w:type="spellEnd"/>
            <w:r w:rsidRPr="00190C7A">
              <w:rPr>
                <w:sz w:val="24"/>
                <w:szCs w:val="24"/>
              </w:rPr>
              <w:t>“</w:t>
            </w:r>
            <w:r>
              <w:rPr>
                <w:sz w:val="24"/>
                <w:szCs w:val="24"/>
              </w:rPr>
              <w:t>;</w:t>
            </w:r>
          </w:p>
        </w:tc>
        <w:tc>
          <w:tcPr>
            <w:tcW w:w="567" w:type="dxa"/>
          </w:tcPr>
          <w:p w:rsidR="00190C7A" w:rsidRPr="00C90CED" w:rsidRDefault="00190C7A" w:rsidP="004F4AAF">
            <w:pPr>
              <w:widowControl/>
              <w:tabs>
                <w:tab w:val="left" w:pos="1026"/>
                <w:tab w:val="left" w:pos="1134"/>
              </w:tabs>
              <w:ind w:left="34"/>
              <w:jc w:val="both"/>
              <w:rPr>
                <w:rFonts w:eastAsiaTheme="minorHAnsi"/>
                <w:sz w:val="24"/>
                <w:szCs w:val="24"/>
                <w:lang w:eastAsia="en-US"/>
              </w:rPr>
            </w:pPr>
          </w:p>
        </w:tc>
        <w:tc>
          <w:tcPr>
            <w:tcW w:w="567" w:type="dxa"/>
          </w:tcPr>
          <w:p w:rsidR="00190C7A" w:rsidRPr="00C90CED" w:rsidRDefault="00190C7A" w:rsidP="004F4AAF">
            <w:pPr>
              <w:widowControl/>
              <w:tabs>
                <w:tab w:val="left" w:pos="1026"/>
                <w:tab w:val="left" w:pos="1134"/>
              </w:tabs>
              <w:ind w:left="34"/>
              <w:jc w:val="both"/>
              <w:rPr>
                <w:rFonts w:eastAsiaTheme="minorHAnsi"/>
                <w:sz w:val="24"/>
                <w:szCs w:val="24"/>
                <w:lang w:eastAsia="en-US"/>
              </w:rPr>
            </w:pPr>
          </w:p>
        </w:tc>
        <w:tc>
          <w:tcPr>
            <w:tcW w:w="1275" w:type="dxa"/>
          </w:tcPr>
          <w:p w:rsidR="00190C7A" w:rsidRPr="00C90CED" w:rsidRDefault="00190C7A" w:rsidP="004F4AAF">
            <w:pPr>
              <w:widowControl/>
              <w:tabs>
                <w:tab w:val="left" w:pos="1026"/>
                <w:tab w:val="left" w:pos="1134"/>
              </w:tabs>
              <w:ind w:left="34"/>
              <w:jc w:val="both"/>
              <w:rPr>
                <w:rFonts w:eastAsiaTheme="minorHAnsi"/>
                <w:sz w:val="24"/>
                <w:szCs w:val="24"/>
                <w:lang w:eastAsia="en-US"/>
              </w:rPr>
            </w:pPr>
          </w:p>
        </w:tc>
        <w:tc>
          <w:tcPr>
            <w:tcW w:w="2127" w:type="dxa"/>
          </w:tcPr>
          <w:p w:rsidR="00190C7A" w:rsidRPr="00C90CED" w:rsidRDefault="00190C7A"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190C7A">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r w:rsidR="00190C7A">
              <w:rPr>
                <w:rFonts w:eastAsiaTheme="minorHAnsi"/>
                <w:sz w:val="24"/>
                <w:szCs w:val="24"/>
                <w:lang w:eastAsia="en-US"/>
              </w:rPr>
              <w:t>9</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sz w:val="24"/>
                <w:szCs w:val="24"/>
              </w:rPr>
              <w:t>Документ за собственост върху горите, с които се кандидатства за подпомагане, придружени със скици на поземлените имоти. Представя се във формат „</w:t>
            </w:r>
            <w:proofErr w:type="spellStart"/>
            <w:r w:rsidRPr="00C90CED">
              <w:rPr>
                <w:sz w:val="24"/>
                <w:szCs w:val="24"/>
              </w:rPr>
              <w:t>pdf</w:t>
            </w:r>
            <w:proofErr w:type="spellEnd"/>
            <w:r w:rsidRPr="00C90CED">
              <w:rPr>
                <w:sz w:val="24"/>
                <w:szCs w:val="24"/>
              </w:rPr>
              <w:t>“ или „</w:t>
            </w:r>
            <w:proofErr w:type="spellStart"/>
            <w:r w:rsidRPr="00C90CED">
              <w:rPr>
                <w:sz w:val="24"/>
                <w:szCs w:val="24"/>
              </w:rPr>
              <w:t>jpg</w:t>
            </w:r>
            <w:proofErr w:type="spellEnd"/>
            <w:r w:rsidRPr="00C90CED">
              <w:rPr>
                <w:sz w:val="24"/>
                <w:szCs w:val="24"/>
              </w:rPr>
              <w:t>“ или „</w:t>
            </w:r>
            <w:proofErr w:type="spellStart"/>
            <w:r w:rsidRPr="00C90CED">
              <w:rPr>
                <w:sz w:val="24"/>
                <w:szCs w:val="24"/>
              </w:rPr>
              <w:t>rar</w:t>
            </w:r>
            <w:proofErr w:type="spellEnd"/>
            <w:r w:rsidRPr="00C90CED">
              <w:rPr>
                <w:sz w:val="24"/>
                <w:szCs w:val="24"/>
              </w:rPr>
              <w:t>” или „</w:t>
            </w:r>
            <w:proofErr w:type="spellStart"/>
            <w:r w:rsidRPr="00C90CED">
              <w:rPr>
                <w:sz w:val="24"/>
                <w:szCs w:val="24"/>
              </w:rPr>
              <w:t>zip</w:t>
            </w:r>
            <w:proofErr w:type="spellEnd"/>
            <w:r w:rsidRPr="00C90CED">
              <w:rPr>
                <w:sz w:val="24"/>
                <w:szCs w:val="24"/>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110D27" w:rsidRDefault="00190C7A" w:rsidP="004F4AAF">
            <w:pPr>
              <w:widowControl/>
              <w:tabs>
                <w:tab w:val="left" w:pos="1026"/>
                <w:tab w:val="left" w:pos="1134"/>
              </w:tabs>
              <w:jc w:val="both"/>
              <w:rPr>
                <w:rFonts w:eastAsiaTheme="minorHAnsi"/>
                <w:sz w:val="24"/>
                <w:szCs w:val="24"/>
                <w:lang w:eastAsia="en-US"/>
              </w:rPr>
            </w:pPr>
            <w:r>
              <w:rPr>
                <w:rFonts w:eastAsiaTheme="minorHAnsi"/>
                <w:sz w:val="24"/>
                <w:szCs w:val="24"/>
                <w:lang w:eastAsia="en-US"/>
              </w:rPr>
              <w:t>20</w:t>
            </w:r>
          </w:p>
        </w:tc>
        <w:tc>
          <w:tcPr>
            <w:tcW w:w="5780" w:type="dxa"/>
          </w:tcPr>
          <w:p w:rsidR="004F4AAF" w:rsidRPr="00C90CED" w:rsidRDefault="004F4AAF" w:rsidP="004F4AAF">
            <w:pPr>
              <w:widowControl/>
              <w:tabs>
                <w:tab w:val="left" w:pos="1026"/>
                <w:tab w:val="left" w:pos="1134"/>
              </w:tabs>
              <w:jc w:val="both"/>
              <w:rPr>
                <w:sz w:val="24"/>
                <w:szCs w:val="24"/>
                <w:lang/>
              </w:rPr>
            </w:pPr>
            <w:r w:rsidRPr="00C90CED">
              <w:rPr>
                <w:sz w:val="24"/>
                <w:szCs w:val="24"/>
              </w:rPr>
              <w:t xml:space="preserve">Копие на сключени договори за добив на дървесина или за покупко-продажба на стояща дървесина на корен със срок не по-кратък от 1 година и валиден към датата на подаване на проектното предложение </w:t>
            </w:r>
            <w:r w:rsidRPr="00C90CED">
              <w:rPr>
                <w:i/>
                <w:sz w:val="24"/>
                <w:szCs w:val="24"/>
              </w:rPr>
              <w:t xml:space="preserve">(изисква се само за  закупуване или вземането на лизинг на щадящи почвата и ресурсите специализирана горска техника и оборудване за сеч, </w:t>
            </w:r>
            <w:proofErr w:type="spellStart"/>
            <w:r w:rsidRPr="00C90CED">
              <w:rPr>
                <w:i/>
                <w:sz w:val="24"/>
                <w:szCs w:val="24"/>
              </w:rPr>
              <w:t>извоз</w:t>
            </w:r>
            <w:proofErr w:type="spellEnd"/>
            <w:r w:rsidRPr="00C90CED">
              <w:rPr>
                <w:i/>
                <w:sz w:val="24"/>
                <w:szCs w:val="24"/>
              </w:rPr>
              <w:t>, товарене и транспорт на дървесина за едно или повече стопанства)</w:t>
            </w:r>
            <w:r w:rsidRPr="00C90CED">
              <w:rPr>
                <w:sz w:val="24"/>
                <w:szCs w:val="24"/>
              </w:rPr>
              <w:t>. Представя се във формат „</w:t>
            </w:r>
            <w:proofErr w:type="spellStart"/>
            <w:r w:rsidRPr="00C90CED">
              <w:rPr>
                <w:sz w:val="24"/>
                <w:szCs w:val="24"/>
              </w:rPr>
              <w:t>pdf</w:t>
            </w:r>
            <w:proofErr w:type="spellEnd"/>
            <w:r w:rsidRPr="00C90CED">
              <w:rPr>
                <w:sz w:val="24"/>
                <w:szCs w:val="24"/>
              </w:rPr>
              <w:t>“ или „</w:t>
            </w:r>
            <w:proofErr w:type="spellStart"/>
            <w:r w:rsidRPr="00C90CED">
              <w:rPr>
                <w:sz w:val="24"/>
                <w:szCs w:val="24"/>
              </w:rPr>
              <w:t>jpg</w:t>
            </w:r>
            <w:proofErr w:type="spellEnd"/>
            <w:r w:rsidRPr="00C90CED">
              <w:rPr>
                <w:sz w:val="24"/>
                <w:szCs w:val="24"/>
              </w:rPr>
              <w:t>“</w:t>
            </w:r>
            <w:r w:rsidRPr="00C90CED">
              <w:t xml:space="preserve"> </w:t>
            </w:r>
            <w:r w:rsidRPr="00C90CED">
              <w:rPr>
                <w:sz w:val="24"/>
                <w:szCs w:val="24"/>
              </w:rPr>
              <w:t>или „</w:t>
            </w:r>
            <w:proofErr w:type="spellStart"/>
            <w:r w:rsidRPr="00C90CED">
              <w:rPr>
                <w:sz w:val="24"/>
                <w:szCs w:val="24"/>
              </w:rPr>
              <w:t>rar</w:t>
            </w:r>
            <w:proofErr w:type="spellEnd"/>
            <w:r w:rsidRPr="00C90CED">
              <w:rPr>
                <w:sz w:val="24"/>
                <w:szCs w:val="24"/>
              </w:rPr>
              <w:t>” или „</w:t>
            </w:r>
            <w:proofErr w:type="spellStart"/>
            <w:r w:rsidRPr="00C90CED">
              <w:rPr>
                <w:sz w:val="24"/>
                <w:szCs w:val="24"/>
              </w:rPr>
              <w:t>zip</w:t>
            </w:r>
            <w:proofErr w:type="spellEnd"/>
            <w:r w:rsidRPr="00C90CED">
              <w:rPr>
                <w:sz w:val="24"/>
                <w:szCs w:val="24"/>
                <w:lang w:val="en-US"/>
              </w:rPr>
              <w:t>”</w:t>
            </w:r>
            <w:r w:rsidRPr="00C90CED">
              <w:rPr>
                <w:sz w:val="24"/>
                <w:szCs w:val="24"/>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110D27" w:rsidRDefault="004F4AAF" w:rsidP="00190C7A">
            <w:pPr>
              <w:widowControl/>
              <w:tabs>
                <w:tab w:val="left" w:pos="1026"/>
                <w:tab w:val="left" w:pos="1134"/>
              </w:tabs>
              <w:jc w:val="both"/>
              <w:rPr>
                <w:rFonts w:eastAsiaTheme="minorHAnsi"/>
                <w:sz w:val="24"/>
                <w:szCs w:val="24"/>
                <w:lang w:eastAsia="en-US"/>
              </w:rPr>
            </w:pPr>
            <w:r w:rsidRPr="00C90CED">
              <w:rPr>
                <w:rFonts w:eastAsiaTheme="minorHAnsi"/>
                <w:sz w:val="24"/>
                <w:szCs w:val="24"/>
                <w:lang w:val="en-US" w:eastAsia="en-US"/>
              </w:rPr>
              <w:t>2</w:t>
            </w:r>
            <w:r w:rsidR="00190C7A">
              <w:rPr>
                <w:rFonts w:eastAsiaTheme="minorHAnsi"/>
                <w:sz w:val="24"/>
                <w:szCs w:val="24"/>
                <w:lang w:eastAsia="en-US"/>
              </w:rPr>
              <w:t>1</w:t>
            </w:r>
          </w:p>
        </w:tc>
        <w:tc>
          <w:tcPr>
            <w:tcW w:w="5780" w:type="dxa"/>
          </w:tcPr>
          <w:p w:rsidR="004F4AAF" w:rsidRPr="00C90CED" w:rsidRDefault="004F4AAF" w:rsidP="004F4AAF">
            <w:pPr>
              <w:widowControl/>
              <w:tabs>
                <w:tab w:val="left" w:pos="1026"/>
                <w:tab w:val="left" w:pos="1134"/>
              </w:tabs>
              <w:jc w:val="both"/>
              <w:rPr>
                <w:sz w:val="24"/>
                <w:szCs w:val="24"/>
                <w:lang/>
              </w:rPr>
            </w:pPr>
            <w:r w:rsidRPr="00C90CED">
              <w:rPr>
                <w:sz w:val="24"/>
                <w:szCs w:val="24"/>
                <w:lang/>
              </w:rPr>
              <w:t>Предварителни или окончателни договори за услуги и доставки – обект на инвестицията,включително с посочени марка, модел, цена в лева или евро с посочен ДДС и срок за изпълнение – важи в случаите, когато кандидатът не се явява възложител по чл. 5 и 6 от ЗОП;</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val="en-US" w:eastAsia="en-US"/>
              </w:rPr>
            </w:pPr>
            <w:r w:rsidRPr="00C90CED">
              <w:rPr>
                <w:rFonts w:eastAsiaTheme="minorHAnsi"/>
                <w:sz w:val="24"/>
                <w:szCs w:val="24"/>
                <w:lang w:val="en-US" w:eastAsia="en-US"/>
              </w:rPr>
              <w:t>22</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val="en-US" w:eastAsia="en-US"/>
              </w:rPr>
            </w:pPr>
            <w:r w:rsidRPr="00C90CED">
              <w:rPr>
                <w:rFonts w:eastAsiaTheme="minorHAnsi"/>
                <w:sz w:val="24"/>
                <w:szCs w:val="24"/>
                <w:lang w:eastAsia="en-US"/>
              </w:rPr>
              <w:t>2</w:t>
            </w:r>
            <w:r w:rsidRPr="00C90CED">
              <w:rPr>
                <w:rFonts w:eastAsiaTheme="minorHAnsi"/>
                <w:sz w:val="24"/>
                <w:szCs w:val="24"/>
                <w:lang w:val="en-US" w:eastAsia="en-US"/>
              </w:rPr>
              <w:t>3</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Декларация в оригинал по чл. 4а, ал. 1 Закона за малките и средните предприятия</w:t>
            </w:r>
            <w:r w:rsidRPr="00C90CED">
              <w:rPr>
                <w:sz w:val="24"/>
                <w:szCs w:val="24"/>
              </w:rPr>
              <w:t xml:space="preserve"> – Приложение № </w:t>
            </w:r>
            <w:r w:rsidRPr="00C90CED">
              <w:rPr>
                <w:sz w:val="24"/>
                <w:szCs w:val="24"/>
                <w:lang w:val="en-US"/>
              </w:rPr>
              <w:t>8</w:t>
            </w:r>
            <w:r w:rsidRPr="00C90CED">
              <w:rPr>
                <w:sz w:val="24"/>
                <w:szCs w:val="24"/>
              </w:rPr>
              <w:t>,</w:t>
            </w:r>
            <w:r w:rsidRPr="00C90CED">
              <w:rPr>
                <w:sz w:val="24"/>
                <w:szCs w:val="24"/>
                <w:lang/>
              </w:rPr>
              <w:t xml:space="preserve"> по образец, утвърден от министъра на икономиката и енергетиката, когато е приложимо;</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24</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C90CED">
              <w:rPr>
                <w:sz w:val="24"/>
                <w:szCs w:val="24"/>
                <w:lang/>
              </w:rPr>
              <w:t>предпроектни</w:t>
            </w:r>
            <w:proofErr w:type="spellEnd"/>
            <w:r w:rsidRPr="00C90CED">
              <w:rPr>
                <w:sz w:val="24"/>
                <w:szCs w:val="24"/>
                <w:lang/>
              </w:rPr>
              <w:t xml:space="preserve"> проучвания, такси, възнаграждение на архитекти, инженери и консултантски услуги, извършени след 1 януари 2014 г. съгласно чл. 21, ал. </w:t>
            </w:r>
            <w:r w:rsidRPr="00C90CED">
              <w:rPr>
                <w:sz w:val="24"/>
                <w:szCs w:val="24"/>
                <w:lang/>
              </w:rPr>
              <w:lastRenderedPageBreak/>
              <w:t>2, т. 14, ведно с банкови извлечения;</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vMerge w:val="restart"/>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lastRenderedPageBreak/>
              <w:t>25</w:t>
            </w:r>
          </w:p>
        </w:tc>
        <w:tc>
          <w:tcPr>
            <w:tcW w:w="5780" w:type="dxa"/>
          </w:tcPr>
          <w:p w:rsidR="004F4AAF" w:rsidRPr="00C90CED" w:rsidRDefault="004F4AAF" w:rsidP="004F4AAF">
            <w:pPr>
              <w:jc w:val="both"/>
              <w:rPr>
                <w:sz w:val="24"/>
                <w:szCs w:val="24"/>
              </w:rPr>
            </w:pPr>
            <w:r w:rsidRPr="00C90CED">
              <w:rPr>
                <w:sz w:val="24"/>
                <w:szCs w:val="24"/>
              </w:rPr>
              <w:t xml:space="preserve">Когато разходът е включен в списъка с активи, дейности и услуги, за които са определени </w:t>
            </w:r>
            <w:proofErr w:type="spellStart"/>
            <w:r w:rsidRPr="00C90CED">
              <w:rPr>
                <w:sz w:val="24"/>
                <w:szCs w:val="24"/>
              </w:rPr>
              <w:t>рефернтни</w:t>
            </w:r>
            <w:proofErr w:type="spellEnd"/>
            <w:r w:rsidRPr="00C90CED">
              <w:rPr>
                <w:sz w:val="24"/>
                <w:szCs w:val="24"/>
              </w:rPr>
              <w:t xml:space="preserve"> разходи към датата на подаване на проектното предложение, кандидатът е подал:</w:t>
            </w:r>
          </w:p>
          <w:p w:rsidR="004F4AAF" w:rsidRPr="00C90CED" w:rsidRDefault="004F4AAF" w:rsidP="004F4AAF">
            <w:pPr>
              <w:jc w:val="both"/>
              <w:rPr>
                <w:rFonts w:eastAsiaTheme="minorHAnsi"/>
                <w:sz w:val="24"/>
                <w:szCs w:val="24"/>
                <w:lang w:eastAsia="en-US"/>
              </w:rPr>
            </w:pPr>
            <w:r w:rsidRPr="00C90CED">
              <w:rPr>
                <w:sz w:val="24"/>
                <w:szCs w:val="24"/>
                <w:lang/>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w:t>
            </w:r>
            <w:r w:rsidRPr="00C90CED">
              <w:rPr>
                <w:sz w:val="24"/>
                <w:szCs w:val="24"/>
              </w:rPr>
              <w:t xml:space="preserve">. За получаване на оферти може да се използва Приложение № </w:t>
            </w:r>
            <w:r w:rsidRPr="00C90CED">
              <w:rPr>
                <w:sz w:val="24"/>
                <w:szCs w:val="24"/>
                <w:lang w:val="en-US"/>
              </w:rPr>
              <w:t>9</w:t>
            </w:r>
            <w:r w:rsidRPr="00C90CED">
              <w:rPr>
                <w:sz w:val="24"/>
                <w:szCs w:val="24"/>
              </w:rPr>
              <w:t xml:space="preserve"> – образец за запитване за оферта.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vMerge/>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p>
        </w:tc>
        <w:tc>
          <w:tcPr>
            <w:tcW w:w="5780" w:type="dxa"/>
          </w:tcPr>
          <w:p w:rsidR="004F4AAF" w:rsidRPr="00C90CED" w:rsidRDefault="004F4AAF" w:rsidP="004F4AAF">
            <w:pPr>
              <w:jc w:val="both"/>
              <w:rPr>
                <w:sz w:val="24"/>
                <w:szCs w:val="24"/>
              </w:rPr>
            </w:pPr>
            <w:r w:rsidRPr="00C90CED">
              <w:rPr>
                <w:sz w:val="24"/>
                <w:szCs w:val="24"/>
              </w:rPr>
              <w:t xml:space="preserve">Когато разходът не е включен в списъка с активи, дейности и услуги, за които са определени </w:t>
            </w:r>
            <w:proofErr w:type="spellStart"/>
            <w:r w:rsidRPr="00C90CED">
              <w:rPr>
                <w:sz w:val="24"/>
                <w:szCs w:val="24"/>
              </w:rPr>
              <w:t>рефернтни</w:t>
            </w:r>
            <w:proofErr w:type="spellEnd"/>
            <w:r w:rsidRPr="00C90CED">
              <w:rPr>
                <w:sz w:val="24"/>
                <w:szCs w:val="24"/>
              </w:rPr>
              <w:t xml:space="preserve"> разходи към датата на подаване на проектното предложение, кандидатът е подал:</w:t>
            </w:r>
          </w:p>
          <w:p w:rsidR="004F4AAF" w:rsidRPr="00C90CED" w:rsidRDefault="004F4AAF" w:rsidP="004F4AAF">
            <w:pPr>
              <w:jc w:val="both"/>
              <w:rPr>
                <w:sz w:val="24"/>
                <w:szCs w:val="24"/>
              </w:rPr>
            </w:pPr>
            <w:r w:rsidRPr="00C90CED">
              <w:rPr>
                <w:sz w:val="24"/>
                <w:szCs w:val="24"/>
              </w:rPr>
              <w:t>Най-малко три съпоставими о</w:t>
            </w:r>
            <w:proofErr w:type="spellStart"/>
            <w:r w:rsidRPr="00C90CED">
              <w:rPr>
                <w:sz w:val="24"/>
                <w:szCs w:val="24"/>
                <w:lang/>
              </w:rPr>
              <w:t>ферт</w:t>
            </w:r>
            <w:r w:rsidRPr="00C90CED">
              <w:rPr>
                <w:sz w:val="24"/>
                <w:szCs w:val="24"/>
              </w:rPr>
              <w:t>и</w:t>
            </w:r>
            <w:proofErr w:type="spellEnd"/>
            <w:r w:rsidRPr="00C90CED">
              <w:rPr>
                <w:sz w:val="24"/>
                <w:szCs w:val="24"/>
              </w:rPr>
              <w:t xml:space="preserve">, които имат следното съдържание – наименование на </w:t>
            </w:r>
            <w:proofErr w:type="spellStart"/>
            <w:r w:rsidRPr="00C90CED">
              <w:rPr>
                <w:sz w:val="24"/>
                <w:szCs w:val="24"/>
              </w:rPr>
              <w:t>оферента</w:t>
            </w:r>
            <w:proofErr w:type="spellEnd"/>
            <w:r w:rsidRPr="00C90CED">
              <w:rPr>
                <w:sz w:val="24"/>
                <w:szCs w:val="24"/>
              </w:rPr>
              <w:t xml:space="preserve">, валидност на офертата, дата на офертата, подпис и печат на </w:t>
            </w:r>
            <w:proofErr w:type="spellStart"/>
            <w:r w:rsidRPr="00C90CED">
              <w:rPr>
                <w:sz w:val="24"/>
                <w:szCs w:val="24"/>
              </w:rPr>
              <w:t>оферента</w:t>
            </w:r>
            <w:proofErr w:type="spellEnd"/>
            <w:r w:rsidRPr="00C90CED">
              <w:rPr>
                <w:sz w:val="24"/>
                <w:szCs w:val="24"/>
              </w:rPr>
              <w:t>, техническо предложение, ценово предложение в лева с ДДС.</w:t>
            </w:r>
            <w:r w:rsidRPr="00C90CED">
              <w:rPr>
                <w:sz w:val="24"/>
                <w:szCs w:val="24"/>
                <w:lang/>
              </w:rPr>
              <w:t xml:space="preserve"> </w:t>
            </w:r>
            <w:r w:rsidRPr="00C90CED">
              <w:rPr>
                <w:sz w:val="24"/>
                <w:szCs w:val="24"/>
              </w:rPr>
              <w:t xml:space="preserve">За получаване на оферти може да се използва Приложение № </w:t>
            </w:r>
            <w:r w:rsidRPr="00C90CED">
              <w:rPr>
                <w:sz w:val="24"/>
                <w:szCs w:val="24"/>
                <w:lang w:val="en-US"/>
              </w:rPr>
              <w:t>9</w:t>
            </w:r>
            <w:r w:rsidRPr="00C90CED">
              <w:rPr>
                <w:sz w:val="24"/>
                <w:szCs w:val="24"/>
              </w:rPr>
              <w:t xml:space="preserve"> – образец за запитване за оферта.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26</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27</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 xml:space="preserve">Копие от утвърден горскостопански план или програма (обяснителна записка) или лесоустройствен проект, план или програма (обяснителна записка) за горите, с които се кандидатства, включително частта с </w:t>
            </w:r>
            <w:proofErr w:type="spellStart"/>
            <w:r w:rsidRPr="00C90CED">
              <w:rPr>
                <w:sz w:val="24"/>
                <w:szCs w:val="24"/>
                <w:lang/>
              </w:rPr>
              <w:t>таксационните</w:t>
            </w:r>
            <w:proofErr w:type="spellEnd"/>
            <w:r w:rsidRPr="00C90CED">
              <w:rPr>
                <w:sz w:val="24"/>
                <w:szCs w:val="24"/>
                <w:lang/>
              </w:rPr>
              <w:t xml:space="preserve"> описания на горите, планираното средногодишно ползване на дървесина от тях и горскостопанските карти. Представя се във формат „</w:t>
            </w:r>
            <w:proofErr w:type="spellStart"/>
            <w:r w:rsidRPr="00C90CED">
              <w:rPr>
                <w:sz w:val="24"/>
                <w:szCs w:val="24"/>
                <w:lang/>
              </w:rPr>
              <w:t>pdf</w:t>
            </w:r>
            <w:proofErr w:type="spellEnd"/>
            <w:r w:rsidRPr="00C90CED">
              <w:rPr>
                <w:sz w:val="24"/>
                <w:szCs w:val="24"/>
                <w:lang/>
              </w:rPr>
              <w:t>“ или „</w:t>
            </w:r>
            <w:proofErr w:type="spellStart"/>
            <w:r w:rsidRPr="00C90CED">
              <w:rPr>
                <w:sz w:val="24"/>
                <w:szCs w:val="24"/>
                <w:lang/>
              </w:rPr>
              <w:t>jpg</w:t>
            </w:r>
            <w:proofErr w:type="spellEnd"/>
            <w:r w:rsidRPr="00C90CED">
              <w:rPr>
                <w:sz w:val="24"/>
                <w:szCs w:val="24"/>
                <w:lang/>
              </w:rPr>
              <w:t>“ или „</w:t>
            </w:r>
            <w:proofErr w:type="spellStart"/>
            <w:r w:rsidRPr="00C90CED">
              <w:rPr>
                <w:sz w:val="24"/>
                <w:szCs w:val="24"/>
                <w:lang/>
              </w:rPr>
              <w:t>rar</w:t>
            </w:r>
            <w:proofErr w:type="spellEnd"/>
            <w:r w:rsidRPr="00C90CED">
              <w:rPr>
                <w:sz w:val="24"/>
                <w:szCs w:val="24"/>
                <w:lang/>
              </w:rPr>
              <w:t>” или „</w:t>
            </w:r>
            <w:proofErr w:type="spellStart"/>
            <w:r w:rsidRPr="00C90CED">
              <w:rPr>
                <w:sz w:val="24"/>
                <w:szCs w:val="24"/>
                <w:lang/>
              </w:rPr>
              <w:t>zip</w:t>
            </w:r>
            <w:proofErr w:type="spellEnd"/>
            <w:r w:rsidRPr="00C90CED">
              <w:rPr>
                <w:sz w:val="24"/>
                <w:szCs w:val="24"/>
                <w:lang/>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28</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Други документи за доказване на изисквания от стратегията за ВОМР (когато е приложимо).</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57071">
        <w:tc>
          <w:tcPr>
            <w:tcW w:w="10774" w:type="dxa"/>
            <w:gridSpan w:val="6"/>
            <w:shd w:val="clear" w:color="auto" w:fill="BFBFBF" w:themeFill="background1" w:themeFillShade="BF"/>
          </w:tcPr>
          <w:p w:rsidR="004F4AAF" w:rsidRPr="00C90CED" w:rsidRDefault="004F4AAF" w:rsidP="004F4AAF">
            <w:pPr>
              <w:widowControl/>
              <w:tabs>
                <w:tab w:val="left" w:pos="1026"/>
                <w:tab w:val="left" w:pos="1134"/>
              </w:tabs>
              <w:ind w:left="34"/>
              <w:jc w:val="both"/>
              <w:rPr>
                <w:rFonts w:eastAsiaTheme="minorHAnsi"/>
                <w:sz w:val="24"/>
                <w:szCs w:val="24"/>
                <w:lang w:eastAsia="en-US"/>
              </w:rPr>
            </w:pPr>
            <w:r w:rsidRPr="00C90CED">
              <w:rPr>
                <w:sz w:val="24"/>
                <w:szCs w:val="24"/>
                <w:lang/>
              </w:rPr>
              <w:t>Строително-монтажни работи: строителство, реконструкция, ремонт, рехабилитация</w:t>
            </w: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w:t>
            </w:r>
            <w:r w:rsidRPr="00C90CED">
              <w:rPr>
                <w:sz w:val="24"/>
                <w:szCs w:val="24"/>
                <w:lang/>
              </w:rPr>
              <w:lastRenderedPageBreak/>
              <w:t>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lastRenderedPageBreak/>
              <w:t>2</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3</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4</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Подробни количествени сметки за предвидените строително-монтажни работи, заверени от правоспособно лице;</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5</w:t>
            </w:r>
          </w:p>
        </w:tc>
        <w:tc>
          <w:tcPr>
            <w:tcW w:w="5780" w:type="dxa"/>
          </w:tcPr>
          <w:p w:rsidR="004F4AAF" w:rsidRPr="00C90CED" w:rsidRDefault="004F4AAF" w:rsidP="004F4AAF">
            <w:pPr>
              <w:jc w:val="both"/>
              <w:rPr>
                <w:rFonts w:eastAsiaTheme="minorHAnsi"/>
                <w:sz w:val="24"/>
                <w:szCs w:val="24"/>
                <w:lang w:val="en-US" w:eastAsia="en-US"/>
              </w:rPr>
            </w:pPr>
            <w:r w:rsidRPr="00C90CED">
              <w:rPr>
                <w:sz w:val="24"/>
                <w:szCs w:val="24"/>
                <w:lang/>
              </w:rPr>
              <w:t xml:space="preserve">Разрешение за поставяне, издадено в съответствие със Закона за устройство на територията за разходи за </w:t>
            </w:r>
            <w:proofErr w:type="spellStart"/>
            <w:r w:rsidRPr="00C90CED">
              <w:rPr>
                <w:sz w:val="24"/>
                <w:szCs w:val="24"/>
                <w:lang/>
              </w:rPr>
              <w:t>преместваеми</w:t>
            </w:r>
            <w:proofErr w:type="spellEnd"/>
            <w:r w:rsidRPr="00C90CED">
              <w:rPr>
                <w:sz w:val="24"/>
                <w:szCs w:val="24"/>
                <w:lang/>
              </w:rPr>
              <w:t xml:space="preserve"> обекти</w:t>
            </w:r>
            <w:r w:rsidRPr="00C90CED">
              <w:rPr>
                <w:sz w:val="24"/>
                <w:szCs w:val="24"/>
                <w:lang w:val="en-US"/>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6</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 xml:space="preserve">Одобрен технически/технологичен проект, придружен от </w:t>
            </w:r>
            <w:proofErr w:type="spellStart"/>
            <w:r w:rsidRPr="00C90CED">
              <w:rPr>
                <w:sz w:val="24"/>
                <w:szCs w:val="24"/>
                <w:lang/>
              </w:rPr>
              <w:t>предпроектно</w:t>
            </w:r>
            <w:proofErr w:type="spellEnd"/>
            <w:r w:rsidRPr="00C90CED">
              <w:rPr>
                <w:sz w:val="24"/>
                <w:szCs w:val="24"/>
                <w:lang/>
              </w:rPr>
              <w:t xml:space="preserve"> проучване, изготвен и съгласуван от правоспособно лице – за инвестиции за производство на енергия от </w:t>
            </w:r>
            <w:proofErr w:type="spellStart"/>
            <w:r w:rsidRPr="00C90CED">
              <w:rPr>
                <w:sz w:val="24"/>
                <w:szCs w:val="24"/>
                <w:lang/>
              </w:rPr>
              <w:t>възобновяеми</w:t>
            </w:r>
            <w:proofErr w:type="spellEnd"/>
            <w:r w:rsidRPr="00C90CED">
              <w:rPr>
                <w:sz w:val="24"/>
                <w:szCs w:val="24"/>
                <w:lang/>
              </w:rPr>
              <w:t xml:space="preserve"> енергийни източници;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7</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8</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Удостоверение за данъчна оценка, издадено в рамките на месеца, предхождащ датата на подаване на заявлението за подпомагане – важи в случай, че се проектът включва разходи за закупуване на земя, сгради и/или друга недвижима собственост;</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9</w:t>
            </w:r>
          </w:p>
        </w:tc>
        <w:tc>
          <w:tcPr>
            <w:tcW w:w="5780" w:type="dxa"/>
          </w:tcPr>
          <w:p w:rsidR="004F4AAF" w:rsidRPr="00C90CED" w:rsidRDefault="004F4AAF" w:rsidP="004F4AAF">
            <w:pPr>
              <w:jc w:val="both"/>
              <w:rPr>
                <w:rFonts w:eastAsiaTheme="minorHAnsi"/>
                <w:sz w:val="24"/>
                <w:szCs w:val="24"/>
                <w:lang w:eastAsia="en-US"/>
              </w:rPr>
            </w:pPr>
            <w:r w:rsidRPr="00C90CED">
              <w:rPr>
                <w:sz w:val="24"/>
                <w:szCs w:val="24"/>
                <w:lang/>
              </w:rPr>
              <w:t>Декларация за наличната самоходна земеделска техника в стопанството, придружена от копия на свидетелство за регистрация на земеделска и горска техника, и талон за технически преглед за наличната в стопанството самоходна техника на възраст до 7 години.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215383">
        <w:tc>
          <w:tcPr>
            <w:tcW w:w="10774" w:type="dxa"/>
            <w:gridSpan w:val="6"/>
            <w:shd w:val="clear" w:color="auto" w:fill="BFBFBF" w:themeFill="background1" w:themeFillShade="BF"/>
          </w:tcPr>
          <w:p w:rsidR="004F4AAF" w:rsidRPr="00C90CED" w:rsidRDefault="004F4AAF" w:rsidP="004F4AAF">
            <w:pPr>
              <w:widowControl/>
              <w:tabs>
                <w:tab w:val="left" w:pos="1026"/>
                <w:tab w:val="left" w:pos="1134"/>
              </w:tabs>
              <w:ind w:left="34"/>
              <w:jc w:val="both"/>
              <w:rPr>
                <w:rFonts w:eastAsiaTheme="minorHAnsi"/>
                <w:sz w:val="24"/>
                <w:szCs w:val="24"/>
                <w:lang w:eastAsia="en-US"/>
              </w:rPr>
            </w:pPr>
            <w:r w:rsidRPr="00C90CED">
              <w:rPr>
                <w:sz w:val="24"/>
                <w:szCs w:val="24"/>
                <w:lang/>
              </w:rPr>
              <w:t>Машини, съоръжения, оборудване и обзавеждане</w:t>
            </w:r>
          </w:p>
        </w:tc>
      </w:tr>
      <w:tr w:rsidR="004F4AAF" w:rsidRPr="00C90CED" w:rsidTr="00A17045">
        <w:tc>
          <w:tcPr>
            <w:tcW w:w="458" w:type="dxa"/>
            <w:shd w:val="clear" w:color="auto" w:fill="BFBFBF" w:themeFill="background1" w:themeFillShade="BF"/>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sz w:val="24"/>
                <w:szCs w:val="24"/>
                <w:lang/>
              </w:rPr>
              <w:t xml:space="preserve">Технологичен проект ведно със схема и описание на </w:t>
            </w:r>
            <w:r w:rsidRPr="00C90CED">
              <w:rPr>
                <w:sz w:val="24"/>
                <w:szCs w:val="24"/>
                <w:lang/>
              </w:rPr>
              <w:lastRenderedPageBreak/>
              <w:t>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jc w:val="both"/>
              <w:rPr>
                <w:rFonts w:eastAsiaTheme="minorHAnsi"/>
                <w:sz w:val="24"/>
                <w:szCs w:val="24"/>
                <w:lang w:eastAsia="en-US"/>
              </w:rPr>
            </w:pPr>
            <w:bookmarkStart w:id="0" w:name="_GoBack"/>
            <w:bookmarkEnd w:id="0"/>
            <w:r w:rsidRPr="00C90CED">
              <w:rPr>
                <w:sz w:val="24"/>
                <w:szCs w:val="24"/>
              </w:rPr>
              <w:lastRenderedPageBreak/>
              <w:t>В случаите, когато даден документ не е приложим, кандидатът е прикачил декларация по образец на Държавен фонд „Земеделие“ удостоверяваща това обстоятелство – във формат „</w:t>
            </w:r>
            <w:proofErr w:type="spellStart"/>
            <w:r w:rsidRPr="00C90CED">
              <w:rPr>
                <w:sz w:val="24"/>
                <w:szCs w:val="24"/>
              </w:rPr>
              <w:t>pdf</w:t>
            </w:r>
            <w:proofErr w:type="spellEnd"/>
            <w:r w:rsidRPr="00C90CED">
              <w:rPr>
                <w:sz w:val="24"/>
                <w:szCs w:val="24"/>
              </w:rPr>
              <w:t>“ или „</w:t>
            </w:r>
            <w:proofErr w:type="spellStart"/>
            <w:r w:rsidRPr="00C90CED">
              <w:rPr>
                <w:sz w:val="24"/>
                <w:szCs w:val="24"/>
              </w:rPr>
              <w:t>jpg</w:t>
            </w:r>
            <w:proofErr w:type="spellEnd"/>
            <w:r w:rsidRPr="00C90CED">
              <w:rPr>
                <w:sz w:val="24"/>
                <w:szCs w:val="24"/>
              </w:rPr>
              <w:t>“ – Съгласно приложение № 1</w:t>
            </w:r>
            <w:r w:rsidRPr="00C90CED">
              <w:rPr>
                <w:sz w:val="24"/>
                <w:szCs w:val="24"/>
                <w:lang w:val="en-US"/>
              </w:rPr>
              <w:t>0</w:t>
            </w:r>
            <w:r w:rsidRPr="00C90CED">
              <w:rPr>
                <w:sz w:val="24"/>
                <w:szCs w:val="24"/>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jc w:val="both"/>
              <w:rPr>
                <w:sz w:val="24"/>
                <w:szCs w:val="24"/>
                <w:lang w:val="en-US"/>
              </w:rPr>
            </w:pPr>
            <w:r w:rsidRPr="00C90CED">
              <w:rPr>
                <w:rFonts w:eastAsia="Calibri"/>
                <w:sz w:val="24"/>
                <w:szCs w:val="24"/>
              </w:rPr>
              <w:t>Декларация за размера на получените държавни помощи независимо от тяхната форма и източник по образец съгласно приложение във формат „</w:t>
            </w:r>
            <w:r w:rsidRPr="00C90CED">
              <w:rPr>
                <w:rFonts w:eastAsia="Calibri"/>
                <w:sz w:val="24"/>
                <w:szCs w:val="24"/>
                <w:lang w:val="en-US"/>
              </w:rPr>
              <w:t>doc</w:t>
            </w:r>
            <w:r w:rsidRPr="00C90CED">
              <w:rPr>
                <w:rFonts w:eastAsia="Calibri"/>
                <w:sz w:val="24"/>
                <w:szCs w:val="24"/>
              </w:rPr>
              <w:t>” или „</w:t>
            </w:r>
            <w:proofErr w:type="spellStart"/>
            <w:r w:rsidRPr="00C90CED">
              <w:rPr>
                <w:rFonts w:eastAsia="Calibri"/>
                <w:sz w:val="24"/>
                <w:szCs w:val="24"/>
                <w:lang w:val="en-US"/>
              </w:rPr>
              <w:t>docx</w:t>
            </w:r>
            <w:proofErr w:type="spellEnd"/>
            <w:r w:rsidRPr="00C90CED">
              <w:rPr>
                <w:rFonts w:eastAsia="Calibri"/>
                <w:sz w:val="24"/>
                <w:szCs w:val="24"/>
              </w:rPr>
              <w:t>“, а когато проектното предложение се подава от упълномощено лице - и с подпис/и, печат и сканирана във формат „</w:t>
            </w:r>
            <w:proofErr w:type="spellStart"/>
            <w:r w:rsidRPr="00C90CED">
              <w:rPr>
                <w:rFonts w:eastAsia="Calibri"/>
                <w:sz w:val="24"/>
                <w:szCs w:val="24"/>
                <w:lang w:val="en-US"/>
              </w:rPr>
              <w:t>pdf</w:t>
            </w:r>
            <w:proofErr w:type="spellEnd"/>
            <w:r w:rsidRPr="00C90CED">
              <w:rPr>
                <w:rFonts w:eastAsia="Calibri"/>
                <w:sz w:val="24"/>
                <w:szCs w:val="24"/>
              </w:rPr>
              <w:t>“ или „</w:t>
            </w:r>
            <w:r w:rsidRPr="00C90CED">
              <w:rPr>
                <w:rFonts w:eastAsia="Calibri"/>
                <w:sz w:val="24"/>
                <w:szCs w:val="24"/>
                <w:lang w:val="en-US"/>
              </w:rPr>
              <w:t>jpg</w:t>
            </w:r>
            <w:r w:rsidRPr="00C90CED">
              <w:rPr>
                <w:rFonts w:eastAsia="Calibri"/>
                <w:sz w:val="24"/>
                <w:szCs w:val="24"/>
              </w:rPr>
              <w:t>“. (Приложение № 11)</w:t>
            </w:r>
            <w:r w:rsidRPr="00C90CED">
              <w:rPr>
                <w:rFonts w:eastAsia="Calibri"/>
                <w:sz w:val="24"/>
                <w:szCs w:val="24"/>
                <w:lang w:val="en-US"/>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widowControl/>
              <w:tabs>
                <w:tab w:val="left" w:pos="1026"/>
                <w:tab w:val="left" w:pos="1134"/>
              </w:tabs>
              <w:jc w:val="both"/>
              <w:rPr>
                <w:sz w:val="24"/>
                <w:szCs w:val="24"/>
              </w:rPr>
            </w:pPr>
            <w:r w:rsidRPr="00C90CED">
              <w:rPr>
                <w:rFonts w:eastAsia="Calibri"/>
                <w:sz w:val="24"/>
                <w:szCs w:val="24"/>
              </w:rPr>
              <w:t>Отчет за приходи и разходи за предходна финансова година. Представя се във формат „</w:t>
            </w:r>
            <w:proofErr w:type="spellStart"/>
            <w:r w:rsidRPr="00C90CED">
              <w:rPr>
                <w:rFonts w:eastAsia="Calibri"/>
                <w:sz w:val="24"/>
                <w:szCs w:val="24"/>
              </w:rPr>
              <w:t>pdf</w:t>
            </w:r>
            <w:proofErr w:type="spellEnd"/>
            <w:r w:rsidRPr="00C90CED">
              <w:rPr>
                <w:rFonts w:eastAsia="Calibri"/>
                <w:sz w:val="24"/>
                <w:szCs w:val="24"/>
              </w:rPr>
              <w:t>“ или „</w:t>
            </w:r>
            <w:proofErr w:type="spellStart"/>
            <w:r w:rsidRPr="00C90CED">
              <w:rPr>
                <w:rFonts w:eastAsia="Calibri"/>
                <w:sz w:val="24"/>
                <w:szCs w:val="24"/>
              </w:rPr>
              <w:t>jpg</w:t>
            </w:r>
            <w:proofErr w:type="spellEnd"/>
            <w:r w:rsidRPr="00C90CED">
              <w:rPr>
                <w:rFonts w:eastAsia="Calibri"/>
                <w:sz w:val="24"/>
                <w:szCs w:val="24"/>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jc w:val="both"/>
              <w:rPr>
                <w:sz w:val="24"/>
                <w:szCs w:val="24"/>
              </w:rPr>
            </w:pPr>
            <w:r w:rsidRPr="00C90CED">
              <w:rPr>
                <w:rFonts w:eastAsia="Calibri"/>
                <w:sz w:val="24"/>
                <w:szCs w:val="24"/>
              </w:rPr>
              <w:t>Годишна данъчна декларация за годината предхождаща годината на кандидатстване. (</w:t>
            </w:r>
            <w:r w:rsidRPr="00C90CED">
              <w:rPr>
                <w:rFonts w:eastAsia="Calibri"/>
                <w:i/>
                <w:sz w:val="24"/>
                <w:szCs w:val="24"/>
              </w:rPr>
              <w:t>Представя се от кандидати физически лица</w:t>
            </w:r>
            <w:r w:rsidRPr="00C90CED">
              <w:rPr>
                <w:rFonts w:eastAsia="Calibri"/>
                <w:sz w:val="24"/>
                <w:szCs w:val="24"/>
              </w:rPr>
              <w:t>). Представя се във формат „</w:t>
            </w:r>
            <w:proofErr w:type="spellStart"/>
            <w:r w:rsidRPr="00C90CED">
              <w:rPr>
                <w:rFonts w:eastAsia="Calibri"/>
                <w:sz w:val="24"/>
                <w:szCs w:val="24"/>
              </w:rPr>
              <w:t>pdf</w:t>
            </w:r>
            <w:proofErr w:type="spellEnd"/>
            <w:r w:rsidRPr="00C90CED">
              <w:rPr>
                <w:rFonts w:eastAsia="Calibri"/>
                <w:sz w:val="24"/>
                <w:szCs w:val="24"/>
              </w:rPr>
              <w:t>“ или „</w:t>
            </w:r>
            <w:proofErr w:type="spellStart"/>
            <w:r w:rsidRPr="00C90CED">
              <w:rPr>
                <w:rFonts w:eastAsia="Calibri"/>
                <w:sz w:val="24"/>
                <w:szCs w:val="24"/>
              </w:rPr>
              <w:t>jpg</w:t>
            </w:r>
            <w:proofErr w:type="spellEnd"/>
            <w:r w:rsidRPr="00C90CED">
              <w:rPr>
                <w:rFonts w:eastAsia="Calibri"/>
                <w:sz w:val="24"/>
                <w:szCs w:val="24"/>
              </w:rPr>
              <w:t>“</w:t>
            </w:r>
            <w:r w:rsidRPr="00C90CED">
              <w:rPr>
                <w:sz w:val="24"/>
                <w:szCs w:val="24"/>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jc w:val="both"/>
              <w:rPr>
                <w:sz w:val="24"/>
                <w:szCs w:val="24"/>
                <w:lang w:val="en-US"/>
              </w:rPr>
            </w:pPr>
            <w:r w:rsidRPr="00C90CED">
              <w:rPr>
                <w:rFonts w:eastAsiaTheme="minorHAnsi"/>
                <w:sz w:val="24"/>
                <w:szCs w:val="24"/>
                <w:lang w:eastAsia="en-US"/>
              </w:rPr>
              <w:t>Декларация НСИ – Приложение № 1</w:t>
            </w:r>
            <w:r w:rsidR="00E57084">
              <w:rPr>
                <w:rFonts w:eastAsiaTheme="minorHAnsi"/>
                <w:sz w:val="24"/>
                <w:szCs w:val="24"/>
                <w:lang w:eastAsia="en-US"/>
              </w:rPr>
              <w:t>2</w:t>
            </w:r>
            <w:r w:rsidRPr="00C90CED">
              <w:rPr>
                <w:rFonts w:eastAsiaTheme="minorHAnsi"/>
                <w:sz w:val="24"/>
                <w:szCs w:val="24"/>
                <w:lang w:val="en-US" w:eastAsia="en-US"/>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5C32B2">
        <w:trPr>
          <w:trHeight w:val="270"/>
        </w:trPr>
        <w:tc>
          <w:tcPr>
            <w:tcW w:w="6238" w:type="dxa"/>
            <w:gridSpan w:val="2"/>
            <w:shd w:val="clear" w:color="auto" w:fill="auto"/>
          </w:tcPr>
          <w:p w:rsidR="004F4AAF" w:rsidRPr="00C90CED" w:rsidRDefault="004F4AAF" w:rsidP="004F4AAF">
            <w:pPr>
              <w:jc w:val="both"/>
              <w:rPr>
                <w:sz w:val="24"/>
                <w:szCs w:val="24"/>
                <w:lang w:val="en-US"/>
              </w:rPr>
            </w:pPr>
            <w:r w:rsidRPr="00C90CED">
              <w:rPr>
                <w:rFonts w:eastAsiaTheme="minorHAnsi"/>
                <w:sz w:val="24"/>
                <w:szCs w:val="24"/>
                <w:lang w:eastAsia="en-US"/>
              </w:rPr>
              <w:t>Декларация за двойно финансиране – Приложение № 1</w:t>
            </w:r>
            <w:r w:rsidR="00E57084">
              <w:rPr>
                <w:rFonts w:eastAsiaTheme="minorHAnsi"/>
                <w:sz w:val="24"/>
                <w:szCs w:val="24"/>
                <w:lang w:eastAsia="en-US"/>
              </w:rPr>
              <w:t>3</w:t>
            </w:r>
            <w:r w:rsidRPr="00C90CED">
              <w:rPr>
                <w:rFonts w:eastAsiaTheme="minorHAnsi"/>
                <w:sz w:val="24"/>
                <w:szCs w:val="24"/>
                <w:lang w:val="en-US" w:eastAsia="en-US"/>
              </w:rPr>
              <w:t>.</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765AFC" w:rsidRPr="00C90CED" w:rsidTr="005C32B2">
        <w:trPr>
          <w:trHeight w:val="270"/>
        </w:trPr>
        <w:tc>
          <w:tcPr>
            <w:tcW w:w="6238" w:type="dxa"/>
            <w:gridSpan w:val="2"/>
            <w:shd w:val="clear" w:color="auto" w:fill="auto"/>
          </w:tcPr>
          <w:p w:rsidR="00765AFC" w:rsidRPr="00C90CED" w:rsidRDefault="00765AFC" w:rsidP="004F4AAF">
            <w:pPr>
              <w:jc w:val="both"/>
              <w:rPr>
                <w:rFonts w:eastAsiaTheme="minorHAnsi"/>
                <w:sz w:val="24"/>
                <w:szCs w:val="24"/>
                <w:lang w:eastAsia="en-US"/>
              </w:rPr>
            </w:pPr>
            <w:r w:rsidRPr="00765AFC">
              <w:rPr>
                <w:rFonts w:eastAsiaTheme="minorHAnsi"/>
                <w:sz w:val="24"/>
                <w:szCs w:val="24"/>
                <w:lang w:eastAsia="en-US"/>
              </w:rPr>
              <w:t>Формуляр за мониторинг</w:t>
            </w:r>
            <w:r>
              <w:rPr>
                <w:rFonts w:eastAsiaTheme="minorHAnsi"/>
                <w:sz w:val="24"/>
                <w:szCs w:val="24"/>
                <w:lang w:val="en-US" w:eastAsia="en-US"/>
              </w:rPr>
              <w:t xml:space="preserve"> -</w:t>
            </w:r>
            <w:r w:rsidRPr="00765AFC">
              <w:rPr>
                <w:rFonts w:eastAsiaTheme="minorHAnsi"/>
                <w:sz w:val="24"/>
                <w:szCs w:val="24"/>
                <w:lang w:eastAsia="en-US"/>
              </w:rPr>
              <w:t xml:space="preserve"> Приложение № 14</w:t>
            </w:r>
          </w:p>
        </w:tc>
        <w:tc>
          <w:tcPr>
            <w:tcW w:w="567" w:type="dxa"/>
          </w:tcPr>
          <w:p w:rsidR="00765AFC" w:rsidRPr="00C90CED" w:rsidRDefault="00765AFC" w:rsidP="004F4AAF">
            <w:pPr>
              <w:widowControl/>
              <w:tabs>
                <w:tab w:val="left" w:pos="1026"/>
                <w:tab w:val="left" w:pos="1134"/>
              </w:tabs>
              <w:ind w:left="34"/>
              <w:jc w:val="both"/>
              <w:rPr>
                <w:rFonts w:eastAsiaTheme="minorHAnsi"/>
                <w:sz w:val="24"/>
                <w:szCs w:val="24"/>
                <w:lang w:eastAsia="en-US"/>
              </w:rPr>
            </w:pPr>
          </w:p>
        </w:tc>
        <w:tc>
          <w:tcPr>
            <w:tcW w:w="567" w:type="dxa"/>
          </w:tcPr>
          <w:p w:rsidR="00765AFC" w:rsidRPr="00C90CED" w:rsidRDefault="00765AFC" w:rsidP="004F4AAF">
            <w:pPr>
              <w:widowControl/>
              <w:tabs>
                <w:tab w:val="left" w:pos="1026"/>
                <w:tab w:val="left" w:pos="1134"/>
              </w:tabs>
              <w:ind w:left="34"/>
              <w:jc w:val="both"/>
              <w:rPr>
                <w:rFonts w:eastAsiaTheme="minorHAnsi"/>
                <w:sz w:val="24"/>
                <w:szCs w:val="24"/>
                <w:lang w:eastAsia="en-US"/>
              </w:rPr>
            </w:pPr>
          </w:p>
        </w:tc>
        <w:tc>
          <w:tcPr>
            <w:tcW w:w="1275" w:type="dxa"/>
          </w:tcPr>
          <w:p w:rsidR="00765AFC" w:rsidRPr="00C90CED" w:rsidRDefault="00765AFC" w:rsidP="004F4AAF">
            <w:pPr>
              <w:widowControl/>
              <w:tabs>
                <w:tab w:val="left" w:pos="1026"/>
                <w:tab w:val="left" w:pos="1134"/>
              </w:tabs>
              <w:ind w:left="34"/>
              <w:jc w:val="both"/>
              <w:rPr>
                <w:rFonts w:eastAsiaTheme="minorHAnsi"/>
                <w:sz w:val="24"/>
                <w:szCs w:val="24"/>
                <w:lang w:eastAsia="en-US"/>
              </w:rPr>
            </w:pPr>
          </w:p>
        </w:tc>
        <w:tc>
          <w:tcPr>
            <w:tcW w:w="2127" w:type="dxa"/>
          </w:tcPr>
          <w:p w:rsidR="00765AFC" w:rsidRPr="00C90CED" w:rsidRDefault="00765AFC" w:rsidP="004F4AAF">
            <w:pPr>
              <w:widowControl/>
              <w:tabs>
                <w:tab w:val="left" w:pos="1026"/>
                <w:tab w:val="left" w:pos="1134"/>
              </w:tabs>
              <w:ind w:left="34"/>
              <w:jc w:val="both"/>
              <w:rPr>
                <w:rFonts w:eastAsiaTheme="minorHAnsi"/>
                <w:sz w:val="24"/>
                <w:szCs w:val="24"/>
                <w:lang w:eastAsia="en-US"/>
              </w:rPr>
            </w:pPr>
          </w:p>
        </w:tc>
      </w:tr>
      <w:tr w:rsidR="004F4AAF" w:rsidRPr="00C90CED" w:rsidTr="009A2166">
        <w:tc>
          <w:tcPr>
            <w:tcW w:w="10774" w:type="dxa"/>
            <w:gridSpan w:val="6"/>
            <w:shd w:val="clear" w:color="auto" w:fill="BFBFBF" w:themeFill="background1" w:themeFillShade="BF"/>
          </w:tcPr>
          <w:p w:rsidR="004F4AAF" w:rsidRPr="00C90CED" w:rsidRDefault="004F4AAF" w:rsidP="004F4AAF">
            <w:pPr>
              <w:widowControl/>
              <w:tabs>
                <w:tab w:val="left" w:pos="1026"/>
                <w:tab w:val="left" w:pos="1134"/>
              </w:tabs>
              <w:ind w:left="34"/>
              <w:jc w:val="both"/>
              <w:rPr>
                <w:rFonts w:eastAsiaTheme="minorHAnsi"/>
                <w:sz w:val="24"/>
                <w:szCs w:val="24"/>
                <w:lang w:eastAsia="en-US"/>
              </w:rPr>
            </w:pPr>
            <w:r w:rsidRPr="00C90CED">
              <w:rPr>
                <w:rFonts w:eastAsiaTheme="minorHAnsi"/>
                <w:sz w:val="24"/>
                <w:szCs w:val="24"/>
                <w:lang w:eastAsia="en-US"/>
              </w:rPr>
              <w:t xml:space="preserve">ДОПУСТИМОСТ </w:t>
            </w:r>
          </w:p>
        </w:tc>
      </w:tr>
      <w:tr w:rsidR="004F4AAF" w:rsidRPr="00C90CED" w:rsidTr="00DC2268">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p>
        </w:tc>
        <w:tc>
          <w:tcPr>
            <w:tcW w:w="5780" w:type="dxa"/>
            <w:shd w:val="clear" w:color="auto" w:fill="auto"/>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2</w:t>
            </w:r>
          </w:p>
        </w:tc>
        <w:tc>
          <w:tcPr>
            <w:tcW w:w="5780" w:type="dxa"/>
            <w:shd w:val="clear" w:color="auto" w:fill="auto"/>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3</w:t>
            </w:r>
          </w:p>
        </w:tc>
        <w:tc>
          <w:tcPr>
            <w:tcW w:w="5780" w:type="dxa"/>
            <w:shd w:val="clear" w:color="auto" w:fill="auto"/>
          </w:tcPr>
          <w:p w:rsidR="0089346A" w:rsidRPr="00110D27" w:rsidRDefault="00AA5259" w:rsidP="00AA5259">
            <w:pPr>
              <w:widowControl/>
              <w:tabs>
                <w:tab w:val="left" w:pos="1026"/>
                <w:tab w:val="left" w:pos="1134"/>
              </w:tabs>
              <w:jc w:val="both"/>
              <w:rPr>
                <w:rFonts w:eastAsiaTheme="minorHAnsi"/>
                <w:sz w:val="24"/>
                <w:szCs w:val="24"/>
                <w:highlight w:val="red"/>
                <w:lang w:eastAsia="en-US"/>
              </w:rPr>
            </w:pPr>
            <w:r w:rsidRPr="00AA5259">
              <w:rPr>
                <w:rFonts w:eastAsiaTheme="minorHAnsi"/>
                <w:sz w:val="24"/>
                <w:szCs w:val="24"/>
                <w:lang w:eastAsia="en-US"/>
              </w:rPr>
              <w:t xml:space="preserve">Кандидатът за подпомагане е </w:t>
            </w:r>
            <w:r>
              <w:rPr>
                <w:rFonts w:eastAsiaTheme="minorHAnsi"/>
                <w:sz w:val="24"/>
                <w:szCs w:val="24"/>
                <w:lang w:eastAsia="en-US"/>
              </w:rPr>
              <w:t>физическо и</w:t>
            </w:r>
            <w:r w:rsidR="00554E95">
              <w:rPr>
                <w:rFonts w:eastAsiaTheme="minorHAnsi"/>
                <w:sz w:val="24"/>
                <w:szCs w:val="24"/>
                <w:lang w:eastAsia="en-US"/>
              </w:rPr>
              <w:t>ли</w:t>
            </w:r>
            <w:r>
              <w:rPr>
                <w:rFonts w:eastAsiaTheme="minorHAnsi"/>
                <w:sz w:val="24"/>
                <w:szCs w:val="24"/>
                <w:lang w:eastAsia="en-US"/>
              </w:rPr>
              <w:t xml:space="preserve"> юридическо лице и</w:t>
            </w:r>
            <w:r w:rsidR="00554E95">
              <w:rPr>
                <w:rFonts w:eastAsiaTheme="minorHAnsi"/>
                <w:sz w:val="24"/>
                <w:szCs w:val="24"/>
                <w:lang w:eastAsia="en-US"/>
              </w:rPr>
              <w:t>ли</w:t>
            </w:r>
            <w:r>
              <w:rPr>
                <w:rFonts w:eastAsiaTheme="minorHAnsi"/>
                <w:sz w:val="24"/>
                <w:szCs w:val="24"/>
                <w:lang w:eastAsia="en-US"/>
              </w:rPr>
              <w:t xml:space="preserve"> местно поделение</w:t>
            </w:r>
            <w:r w:rsidRPr="00AA5259">
              <w:rPr>
                <w:rFonts w:eastAsiaTheme="minorHAnsi"/>
                <w:sz w:val="24"/>
                <w:szCs w:val="24"/>
                <w:lang w:eastAsia="en-US"/>
              </w:rPr>
              <w:t xml:space="preserve"> на вероизповеданията, с</w:t>
            </w:r>
            <w:r w:rsidR="00554E95">
              <w:rPr>
                <w:rFonts w:eastAsiaTheme="minorHAnsi"/>
                <w:sz w:val="24"/>
                <w:szCs w:val="24"/>
                <w:lang w:eastAsia="en-US"/>
              </w:rPr>
              <w:t>обственици на горски територии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4</w:t>
            </w:r>
          </w:p>
        </w:tc>
        <w:tc>
          <w:tcPr>
            <w:tcW w:w="5780" w:type="dxa"/>
            <w:shd w:val="clear" w:color="auto" w:fill="auto"/>
          </w:tcPr>
          <w:p w:rsidR="004F4AAF" w:rsidRPr="00110D27" w:rsidRDefault="00AA5259" w:rsidP="00554E95">
            <w:pPr>
              <w:widowControl/>
              <w:tabs>
                <w:tab w:val="left" w:pos="1026"/>
                <w:tab w:val="left" w:pos="1134"/>
              </w:tabs>
              <w:jc w:val="both"/>
              <w:rPr>
                <w:bCs/>
                <w:sz w:val="24"/>
                <w:szCs w:val="24"/>
                <w:highlight w:val="red"/>
              </w:rPr>
            </w:pPr>
            <w:r w:rsidRPr="00AA5259">
              <w:rPr>
                <w:rFonts w:eastAsiaTheme="minorHAnsi"/>
                <w:sz w:val="24"/>
                <w:szCs w:val="24"/>
                <w:lang w:eastAsia="en-US"/>
              </w:rPr>
              <w:t xml:space="preserve">Кандидатът за подпомагане е </w:t>
            </w:r>
            <w:r w:rsidR="00554E95">
              <w:rPr>
                <w:rFonts w:eastAsiaTheme="minorHAnsi"/>
                <w:sz w:val="24"/>
                <w:szCs w:val="24"/>
                <w:lang w:eastAsia="en-US"/>
              </w:rPr>
              <w:t>о</w:t>
            </w:r>
            <w:r w:rsidRPr="00AA5259">
              <w:rPr>
                <w:rFonts w:eastAsiaTheme="minorHAnsi"/>
                <w:sz w:val="24"/>
                <w:szCs w:val="24"/>
                <w:lang w:eastAsia="en-US"/>
              </w:rPr>
              <w:t>бщин</w:t>
            </w:r>
            <w:r w:rsidR="00554E95">
              <w:rPr>
                <w:rFonts w:eastAsiaTheme="minorHAnsi"/>
                <w:sz w:val="24"/>
                <w:szCs w:val="24"/>
                <w:lang w:eastAsia="en-US"/>
              </w:rPr>
              <w:t>а, собственик/стопанисваща горски територии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5</w:t>
            </w:r>
          </w:p>
        </w:tc>
        <w:tc>
          <w:tcPr>
            <w:tcW w:w="5780" w:type="dxa"/>
            <w:shd w:val="clear" w:color="auto" w:fill="auto"/>
          </w:tcPr>
          <w:p w:rsidR="004F4AAF" w:rsidRPr="00110D27" w:rsidRDefault="00554E95" w:rsidP="00554E95">
            <w:pPr>
              <w:widowControl/>
              <w:tabs>
                <w:tab w:val="left" w:pos="1026"/>
                <w:tab w:val="left" w:pos="1134"/>
              </w:tabs>
              <w:jc w:val="both"/>
              <w:rPr>
                <w:rFonts w:eastAsiaTheme="minorHAnsi"/>
                <w:sz w:val="24"/>
                <w:szCs w:val="24"/>
                <w:highlight w:val="red"/>
                <w:lang w:eastAsia="en-US"/>
              </w:rPr>
            </w:pPr>
            <w:r w:rsidRPr="00AA5259">
              <w:rPr>
                <w:rFonts w:eastAsiaTheme="minorHAnsi"/>
                <w:sz w:val="24"/>
                <w:szCs w:val="24"/>
                <w:lang w:eastAsia="en-US"/>
              </w:rPr>
              <w:t xml:space="preserve">Кандидатът за подпомагане е </w:t>
            </w:r>
            <w:r>
              <w:rPr>
                <w:rFonts w:eastAsiaTheme="minorHAnsi"/>
                <w:sz w:val="24"/>
                <w:szCs w:val="24"/>
                <w:lang w:eastAsia="en-US"/>
              </w:rPr>
              <w:t>юридическо</w:t>
            </w:r>
            <w:r w:rsidRPr="00AA5259">
              <w:rPr>
                <w:rFonts w:eastAsiaTheme="minorHAnsi"/>
                <w:sz w:val="24"/>
                <w:szCs w:val="24"/>
                <w:lang w:eastAsia="en-US"/>
              </w:rPr>
              <w:t xml:space="preserve"> лиц</w:t>
            </w:r>
            <w:r>
              <w:rPr>
                <w:rFonts w:eastAsiaTheme="minorHAnsi"/>
                <w:sz w:val="24"/>
                <w:szCs w:val="24"/>
                <w:lang w:eastAsia="en-US"/>
              </w:rPr>
              <w:t>е, стопанисващо горски територии</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6C7BC7" w:rsidRPr="00C90CED" w:rsidTr="00DC2268">
        <w:tc>
          <w:tcPr>
            <w:tcW w:w="458" w:type="dxa"/>
            <w:shd w:val="clear" w:color="auto" w:fill="BFBFBF" w:themeFill="background1" w:themeFillShade="BF"/>
          </w:tcPr>
          <w:p w:rsidR="006C7BC7"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6</w:t>
            </w:r>
          </w:p>
        </w:tc>
        <w:tc>
          <w:tcPr>
            <w:tcW w:w="5780" w:type="dxa"/>
            <w:shd w:val="clear" w:color="auto" w:fill="auto"/>
          </w:tcPr>
          <w:p w:rsidR="006C7BC7" w:rsidRPr="00C90CED" w:rsidRDefault="00554E95" w:rsidP="00554E95">
            <w:pPr>
              <w:widowControl/>
              <w:tabs>
                <w:tab w:val="left" w:pos="1026"/>
                <w:tab w:val="left" w:pos="1134"/>
              </w:tabs>
              <w:jc w:val="both"/>
              <w:rPr>
                <w:sz w:val="24"/>
                <w:szCs w:val="24"/>
              </w:rPr>
            </w:pPr>
            <w:r w:rsidRPr="00AA5259">
              <w:rPr>
                <w:rFonts w:eastAsiaTheme="minorHAnsi"/>
                <w:sz w:val="24"/>
                <w:szCs w:val="24"/>
                <w:lang w:eastAsia="en-US"/>
              </w:rPr>
              <w:t xml:space="preserve">Кандидатът за подпомагане е </w:t>
            </w:r>
            <w:r>
              <w:rPr>
                <w:rFonts w:eastAsiaTheme="minorHAnsi"/>
                <w:sz w:val="24"/>
                <w:szCs w:val="24"/>
                <w:lang w:eastAsia="en-US"/>
              </w:rPr>
              <w:t>държавно</w:t>
            </w:r>
            <w:r w:rsidRPr="00AA5259">
              <w:rPr>
                <w:rFonts w:eastAsiaTheme="minorHAnsi"/>
                <w:sz w:val="24"/>
                <w:szCs w:val="24"/>
                <w:lang w:eastAsia="en-US"/>
              </w:rPr>
              <w:t xml:space="preserve"> предприяти</w:t>
            </w:r>
            <w:r>
              <w:rPr>
                <w:rFonts w:eastAsiaTheme="minorHAnsi"/>
                <w:sz w:val="24"/>
                <w:szCs w:val="24"/>
                <w:lang w:eastAsia="en-US"/>
              </w:rPr>
              <w:t>е</w:t>
            </w:r>
            <w:r w:rsidRPr="00AA5259">
              <w:rPr>
                <w:rFonts w:eastAsiaTheme="minorHAnsi"/>
                <w:sz w:val="24"/>
                <w:szCs w:val="24"/>
                <w:lang w:eastAsia="en-US"/>
              </w:rPr>
              <w:t xml:space="preserve"> по чл. 163 от Закона за горите, управляващ</w:t>
            </w:r>
            <w:r>
              <w:rPr>
                <w:rFonts w:eastAsiaTheme="minorHAnsi"/>
                <w:sz w:val="24"/>
                <w:szCs w:val="24"/>
                <w:lang w:eastAsia="en-US"/>
              </w:rPr>
              <w:t>о държавни горски територии</w:t>
            </w:r>
          </w:p>
        </w:tc>
        <w:tc>
          <w:tcPr>
            <w:tcW w:w="56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56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1275"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212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r>
      <w:tr w:rsidR="006C7BC7" w:rsidRPr="00C90CED" w:rsidTr="00DC2268">
        <w:tc>
          <w:tcPr>
            <w:tcW w:w="458" w:type="dxa"/>
            <w:shd w:val="clear" w:color="auto" w:fill="BFBFBF" w:themeFill="background1" w:themeFillShade="BF"/>
          </w:tcPr>
          <w:p w:rsidR="006C7BC7"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7</w:t>
            </w:r>
          </w:p>
        </w:tc>
        <w:tc>
          <w:tcPr>
            <w:tcW w:w="5780" w:type="dxa"/>
            <w:shd w:val="clear" w:color="auto" w:fill="auto"/>
          </w:tcPr>
          <w:p w:rsidR="006C7BC7" w:rsidRPr="00C90CED" w:rsidRDefault="00554E95" w:rsidP="00554E95">
            <w:pPr>
              <w:widowControl/>
              <w:tabs>
                <w:tab w:val="left" w:pos="1026"/>
                <w:tab w:val="left" w:pos="1134"/>
              </w:tabs>
              <w:jc w:val="both"/>
              <w:rPr>
                <w:sz w:val="24"/>
                <w:szCs w:val="24"/>
              </w:rPr>
            </w:pPr>
            <w:r w:rsidRPr="00AA5259">
              <w:rPr>
                <w:rFonts w:eastAsiaTheme="minorHAnsi"/>
                <w:sz w:val="24"/>
                <w:szCs w:val="24"/>
                <w:lang w:eastAsia="en-US"/>
              </w:rPr>
              <w:t xml:space="preserve">Кандидатът за подпомагане е </w:t>
            </w:r>
            <w:r>
              <w:rPr>
                <w:rFonts w:eastAsiaTheme="minorHAnsi"/>
                <w:sz w:val="24"/>
                <w:szCs w:val="24"/>
                <w:lang w:eastAsia="en-US"/>
              </w:rPr>
              <w:t>лесозащитна</w:t>
            </w:r>
            <w:r w:rsidRPr="00AA5259">
              <w:rPr>
                <w:rFonts w:eastAsiaTheme="minorHAnsi"/>
                <w:sz w:val="24"/>
                <w:szCs w:val="24"/>
                <w:lang w:eastAsia="en-US"/>
              </w:rPr>
              <w:t xml:space="preserve"> станци</w:t>
            </w:r>
            <w:r>
              <w:rPr>
                <w:rFonts w:eastAsiaTheme="minorHAnsi"/>
                <w:sz w:val="24"/>
                <w:szCs w:val="24"/>
                <w:lang w:eastAsia="en-US"/>
              </w:rPr>
              <w:t>я</w:t>
            </w:r>
          </w:p>
        </w:tc>
        <w:tc>
          <w:tcPr>
            <w:tcW w:w="56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56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1275"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c>
          <w:tcPr>
            <w:tcW w:w="2127" w:type="dxa"/>
          </w:tcPr>
          <w:p w:rsidR="006C7BC7" w:rsidRPr="00C90CED" w:rsidRDefault="006C7BC7" w:rsidP="004F4AAF">
            <w:pPr>
              <w:widowControl/>
              <w:tabs>
                <w:tab w:val="left" w:pos="1026"/>
                <w:tab w:val="left" w:pos="1134"/>
              </w:tabs>
              <w:ind w:left="34"/>
              <w:jc w:val="both"/>
              <w:rPr>
                <w:rFonts w:eastAsiaTheme="minorHAnsi"/>
                <w:sz w:val="24"/>
                <w:szCs w:val="24"/>
                <w:lang w:eastAsia="en-US"/>
              </w:rPr>
            </w:pPr>
          </w:p>
        </w:tc>
      </w:tr>
      <w:tr w:rsidR="0089346A" w:rsidRPr="00C90CED" w:rsidTr="00DC2268">
        <w:tc>
          <w:tcPr>
            <w:tcW w:w="458" w:type="dxa"/>
            <w:shd w:val="clear" w:color="auto" w:fill="BFBFBF" w:themeFill="background1" w:themeFillShade="BF"/>
          </w:tcPr>
          <w:p w:rsidR="0089346A"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8</w:t>
            </w:r>
          </w:p>
        </w:tc>
        <w:tc>
          <w:tcPr>
            <w:tcW w:w="5780" w:type="dxa"/>
            <w:shd w:val="clear" w:color="auto" w:fill="auto"/>
          </w:tcPr>
          <w:p w:rsidR="0089346A" w:rsidRPr="00C90CED" w:rsidRDefault="00554E95" w:rsidP="006C7BC7">
            <w:pPr>
              <w:widowControl/>
              <w:tabs>
                <w:tab w:val="left" w:pos="1026"/>
                <w:tab w:val="left" w:pos="1134"/>
              </w:tabs>
              <w:jc w:val="both"/>
              <w:rPr>
                <w:sz w:val="24"/>
                <w:szCs w:val="24"/>
              </w:rPr>
            </w:pPr>
            <w:r w:rsidRPr="00AA5259">
              <w:rPr>
                <w:rFonts w:eastAsiaTheme="minorHAnsi"/>
                <w:sz w:val="24"/>
                <w:szCs w:val="24"/>
                <w:lang w:eastAsia="en-US"/>
              </w:rPr>
              <w:t xml:space="preserve">Кандидатът за подпомагане е </w:t>
            </w:r>
            <w:r>
              <w:rPr>
                <w:rFonts w:eastAsiaTheme="minorHAnsi"/>
                <w:sz w:val="24"/>
                <w:szCs w:val="24"/>
                <w:lang w:eastAsia="en-US"/>
              </w:rPr>
              <w:t>регионална дирекция по горите</w:t>
            </w:r>
          </w:p>
        </w:tc>
        <w:tc>
          <w:tcPr>
            <w:tcW w:w="567" w:type="dxa"/>
          </w:tcPr>
          <w:p w:rsidR="0089346A" w:rsidRPr="00C90CED" w:rsidRDefault="0089346A" w:rsidP="004F4AAF">
            <w:pPr>
              <w:widowControl/>
              <w:tabs>
                <w:tab w:val="left" w:pos="1026"/>
                <w:tab w:val="left" w:pos="1134"/>
              </w:tabs>
              <w:ind w:left="34"/>
              <w:jc w:val="both"/>
              <w:rPr>
                <w:rFonts w:eastAsiaTheme="minorHAnsi"/>
                <w:sz w:val="24"/>
                <w:szCs w:val="24"/>
                <w:lang w:eastAsia="en-US"/>
              </w:rPr>
            </w:pPr>
          </w:p>
        </w:tc>
        <w:tc>
          <w:tcPr>
            <w:tcW w:w="567" w:type="dxa"/>
          </w:tcPr>
          <w:p w:rsidR="0089346A" w:rsidRPr="00C90CED" w:rsidRDefault="0089346A" w:rsidP="004F4AAF">
            <w:pPr>
              <w:widowControl/>
              <w:tabs>
                <w:tab w:val="left" w:pos="1026"/>
                <w:tab w:val="left" w:pos="1134"/>
              </w:tabs>
              <w:ind w:left="34"/>
              <w:jc w:val="both"/>
              <w:rPr>
                <w:rFonts w:eastAsiaTheme="minorHAnsi"/>
                <w:sz w:val="24"/>
                <w:szCs w:val="24"/>
                <w:lang w:eastAsia="en-US"/>
              </w:rPr>
            </w:pPr>
          </w:p>
        </w:tc>
        <w:tc>
          <w:tcPr>
            <w:tcW w:w="1275" w:type="dxa"/>
          </w:tcPr>
          <w:p w:rsidR="0089346A" w:rsidRPr="00C90CED" w:rsidRDefault="0089346A" w:rsidP="004F4AAF">
            <w:pPr>
              <w:widowControl/>
              <w:tabs>
                <w:tab w:val="left" w:pos="1026"/>
                <w:tab w:val="left" w:pos="1134"/>
              </w:tabs>
              <w:ind w:left="34"/>
              <w:jc w:val="both"/>
              <w:rPr>
                <w:rFonts w:eastAsiaTheme="minorHAnsi"/>
                <w:sz w:val="24"/>
                <w:szCs w:val="24"/>
                <w:lang w:eastAsia="en-US"/>
              </w:rPr>
            </w:pPr>
          </w:p>
        </w:tc>
        <w:tc>
          <w:tcPr>
            <w:tcW w:w="2127" w:type="dxa"/>
          </w:tcPr>
          <w:p w:rsidR="0089346A" w:rsidRPr="00C90CED" w:rsidRDefault="0089346A"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9</w:t>
            </w:r>
          </w:p>
        </w:tc>
        <w:tc>
          <w:tcPr>
            <w:tcW w:w="5780" w:type="dxa"/>
            <w:shd w:val="clear" w:color="auto" w:fill="auto"/>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bCs/>
                <w:sz w:val="24"/>
                <w:szCs w:val="24"/>
              </w:rPr>
              <w:t>Кандидатът е представил бизнес план (БП), доказващ подобряване на дейността чрез прилагане на планираните инвестиции и дейности подробно описани в представения БП</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10</w:t>
            </w:r>
          </w:p>
        </w:tc>
        <w:tc>
          <w:tcPr>
            <w:tcW w:w="5780" w:type="dxa"/>
            <w:shd w:val="clear" w:color="auto" w:fill="auto"/>
          </w:tcPr>
          <w:p w:rsidR="004F4AAF" w:rsidRPr="00C90CED" w:rsidRDefault="004F4AAF" w:rsidP="004F4AAF">
            <w:pPr>
              <w:widowControl/>
              <w:tabs>
                <w:tab w:val="left" w:pos="1026"/>
                <w:tab w:val="left" w:pos="1134"/>
              </w:tabs>
              <w:jc w:val="both"/>
              <w:rPr>
                <w:bCs/>
                <w:sz w:val="24"/>
                <w:szCs w:val="24"/>
              </w:rPr>
            </w:pPr>
            <w:r w:rsidRPr="00C90CED">
              <w:rPr>
                <w:bCs/>
                <w:sz w:val="24"/>
                <w:szCs w:val="24"/>
              </w:rPr>
              <w:t>Кандидатът им</w:t>
            </w:r>
            <w:r w:rsidR="00554E95">
              <w:rPr>
                <w:bCs/>
                <w:sz w:val="24"/>
                <w:szCs w:val="24"/>
              </w:rPr>
              <w:t>а седалище и адрес на управлени</w:t>
            </w:r>
            <w:r w:rsidRPr="00C90CED">
              <w:rPr>
                <w:bCs/>
                <w:sz w:val="24"/>
                <w:szCs w:val="24"/>
              </w:rPr>
              <w:t>е</w:t>
            </w:r>
            <w:r w:rsidR="00554E95">
              <w:rPr>
                <w:bCs/>
                <w:sz w:val="24"/>
                <w:szCs w:val="24"/>
              </w:rPr>
              <w:t xml:space="preserve"> </w:t>
            </w:r>
            <w:r w:rsidRPr="00C90CED">
              <w:rPr>
                <w:color w:val="000000"/>
                <w:sz w:val="24"/>
                <w:szCs w:val="24"/>
              </w:rPr>
              <w:t>– за еднолични търговци и юридическите лица, на територията на действие на МИГ</w:t>
            </w:r>
            <w:r w:rsidRPr="00C90CED">
              <w:rPr>
                <w:bCs/>
                <w:sz w:val="24"/>
                <w:szCs w:val="24"/>
              </w:rPr>
              <w:t xml:space="preserve">, съответно постоянен адрес за физическите лица на територията на МИГ </w:t>
            </w:r>
            <w:r w:rsidRPr="00C90CED">
              <w:rPr>
                <w:color w:val="000000"/>
                <w:sz w:val="24"/>
                <w:szCs w:val="24"/>
              </w:rPr>
              <w:t>и осъществява дейностите по проекта на територията на действие на МИГ.</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DC2268">
        <w:tc>
          <w:tcPr>
            <w:tcW w:w="458" w:type="dxa"/>
            <w:shd w:val="clear" w:color="auto" w:fill="BFBFBF" w:themeFill="background1" w:themeFillShade="BF"/>
          </w:tcPr>
          <w:p w:rsidR="004F4AAF" w:rsidRPr="00C90CED" w:rsidRDefault="00554E95" w:rsidP="006C7BC7">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11</w:t>
            </w:r>
          </w:p>
        </w:tc>
        <w:tc>
          <w:tcPr>
            <w:tcW w:w="5780" w:type="dxa"/>
            <w:shd w:val="clear" w:color="auto" w:fill="auto"/>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Проектното предложение ще се реализира на територията на МИГ</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554E95" w:rsidP="006C7BC7">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12</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6C7BC7">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3</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4</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В проектното предложение не са включени недопустими разходи съгласно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5</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6</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7</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8</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4F4AAF" w:rsidP="004F4AAF">
            <w:pPr>
              <w:widowControl/>
              <w:tabs>
                <w:tab w:val="left" w:pos="1026"/>
                <w:tab w:val="left" w:pos="1134"/>
              </w:tabs>
              <w:ind w:left="-108" w:right="-75"/>
              <w:rPr>
                <w:rFonts w:eastAsiaTheme="minorHAnsi"/>
                <w:bCs/>
                <w:sz w:val="24"/>
                <w:szCs w:val="24"/>
                <w:lang w:eastAsia="en-US"/>
              </w:rPr>
            </w:pPr>
            <w:r w:rsidRPr="00C90CED">
              <w:rPr>
                <w:rFonts w:eastAsiaTheme="minorHAnsi"/>
                <w:bCs/>
                <w:sz w:val="24"/>
                <w:szCs w:val="24"/>
                <w:lang w:eastAsia="en-US"/>
              </w:rPr>
              <w:t>1</w:t>
            </w:r>
            <w:r w:rsidR="00554E95">
              <w:rPr>
                <w:rFonts w:eastAsiaTheme="minorHAnsi"/>
                <w:bCs/>
                <w:sz w:val="24"/>
                <w:szCs w:val="24"/>
                <w:lang w:eastAsia="en-US"/>
              </w:rPr>
              <w:t>9</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20</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Няма данни за наличие на двойно финансиране</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r w:rsidR="004F4AAF" w:rsidRPr="00C90CED" w:rsidTr="00EC1AD6">
        <w:tc>
          <w:tcPr>
            <w:tcW w:w="458" w:type="dxa"/>
            <w:shd w:val="clear" w:color="auto" w:fill="BFBFBF" w:themeFill="background1" w:themeFillShade="BF"/>
          </w:tcPr>
          <w:p w:rsidR="004F4AAF" w:rsidRPr="00C90CED" w:rsidRDefault="00554E95" w:rsidP="004F4AAF">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21</w:t>
            </w:r>
          </w:p>
        </w:tc>
        <w:tc>
          <w:tcPr>
            <w:tcW w:w="5780" w:type="dxa"/>
          </w:tcPr>
          <w:p w:rsidR="004F4AAF" w:rsidRPr="00C90CED" w:rsidRDefault="004F4AAF" w:rsidP="004F4AAF">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Няма данни наличие на изкуствено създадени условия</w:t>
            </w: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rsidR="004F4AAF" w:rsidRPr="00C90CED" w:rsidRDefault="004F4AAF" w:rsidP="004F4AAF">
            <w:pPr>
              <w:widowControl/>
              <w:tabs>
                <w:tab w:val="left" w:pos="1026"/>
                <w:tab w:val="left" w:pos="1134"/>
              </w:tabs>
              <w:ind w:left="34"/>
              <w:jc w:val="both"/>
              <w:rPr>
                <w:rFonts w:eastAsiaTheme="minorHAnsi"/>
                <w:sz w:val="24"/>
                <w:szCs w:val="24"/>
                <w:lang w:eastAsia="en-US"/>
              </w:rPr>
            </w:pPr>
          </w:p>
        </w:tc>
      </w:tr>
    </w:tbl>
    <w:p w:rsidR="00F269E6" w:rsidRPr="00C90CED" w:rsidRDefault="00F269E6" w:rsidP="00F269E6">
      <w:pPr>
        <w:rPr>
          <w:lang w:val="en-GB"/>
        </w:rPr>
      </w:pPr>
    </w:p>
    <w:p w:rsidR="00EE4859" w:rsidRDefault="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Pr="00EE4859" w:rsidRDefault="00EE4859" w:rsidP="00EE4859"/>
    <w:p w:rsidR="00EE4859" w:rsidRDefault="00EE4859" w:rsidP="00EE4859"/>
    <w:p w:rsidR="00EE4859" w:rsidRDefault="00EE4859" w:rsidP="00EE4859">
      <w:pPr>
        <w:pStyle w:val="ad"/>
        <w:rPr>
          <w:sz w:val="16"/>
          <w:szCs w:val="16"/>
        </w:rPr>
      </w:pPr>
      <w:r>
        <w:tab/>
      </w:r>
    </w:p>
    <w:p w:rsidR="00EE4859" w:rsidRDefault="00EE4859" w:rsidP="00EE4859">
      <w:pPr>
        <w:pStyle w:val="ad"/>
        <w:jc w:val="center"/>
        <w:rPr>
          <w:sz w:val="16"/>
          <w:szCs w:val="16"/>
          <w:lang w:val="en-US"/>
        </w:rPr>
      </w:pPr>
      <w:r>
        <w:rPr>
          <w:noProof/>
          <w:sz w:val="16"/>
          <w:szCs w:val="16"/>
        </w:rPr>
        <w:drawing>
          <wp:inline distT="0" distB="0" distL="0" distR="0">
            <wp:extent cx="364490" cy="459740"/>
            <wp:effectExtent l="19050" t="0" r="0" b="0"/>
            <wp:docPr id="7"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9" cstate="print"/>
                    <a:srcRect/>
                    <a:stretch>
                      <a:fillRect/>
                    </a:stretch>
                  </pic:blipFill>
                  <pic:spPr bwMode="auto">
                    <a:xfrm>
                      <a:off x="0" y="0"/>
                      <a:ext cx="36449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22580" cy="459740"/>
            <wp:effectExtent l="19050" t="0" r="1270" b="0"/>
            <wp:docPr id="8"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0" cstate="print"/>
                    <a:srcRect/>
                    <a:stretch>
                      <a:fillRect/>
                    </a:stretch>
                  </pic:blipFill>
                  <pic:spPr bwMode="auto">
                    <a:xfrm>
                      <a:off x="0" y="0"/>
                      <a:ext cx="32258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91160" cy="518160"/>
            <wp:effectExtent l="19050" t="0" r="8890" b="0"/>
            <wp:docPr id="9"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1"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EE4859" w:rsidRDefault="00EE4859" w:rsidP="00EE4859">
      <w:pPr>
        <w:jc w:val="cente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EE4859" w:rsidRDefault="00EE4859" w:rsidP="00EE4859">
      <w:pPr>
        <w:widowControl/>
        <w:autoSpaceDE/>
        <w:adjustRightInd/>
        <w:spacing w:after="160" w:line="256" w:lineRule="auto"/>
        <w:jc w:val="center"/>
        <w:rPr>
          <w:sz w:val="24"/>
          <w:szCs w:val="24"/>
        </w:rPr>
      </w:pPr>
    </w:p>
    <w:p w:rsidR="00EE4859" w:rsidRPr="001F0D6A" w:rsidRDefault="00EE4859" w:rsidP="00EE4859"/>
    <w:p w:rsidR="00C012EA" w:rsidRPr="00EE4859" w:rsidRDefault="00C012EA" w:rsidP="00EE4859">
      <w:pPr>
        <w:tabs>
          <w:tab w:val="left" w:pos="400"/>
        </w:tabs>
      </w:pPr>
    </w:p>
    <w:sectPr w:rsidR="00C012EA" w:rsidRPr="00EE4859" w:rsidSect="00841264">
      <w:pgSz w:w="11906" w:h="16838"/>
      <w:pgMar w:top="270" w:right="707"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3">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B132A8"/>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nsid w:val="5904291C"/>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6">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6"/>
  </w:num>
  <w:num w:numId="2">
    <w:abstractNumId w:val="2"/>
  </w:num>
  <w:num w:numId="3">
    <w:abstractNumId w:val="0"/>
  </w:num>
  <w:num w:numId="4">
    <w:abstractNumId w:val="1"/>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compat/>
  <w:rsids>
    <w:rsidRoot w:val="00146B99"/>
    <w:rsid w:val="00036817"/>
    <w:rsid w:val="000A00F8"/>
    <w:rsid w:val="000C6644"/>
    <w:rsid w:val="00110D27"/>
    <w:rsid w:val="0012529C"/>
    <w:rsid w:val="00146B99"/>
    <w:rsid w:val="00190C7A"/>
    <w:rsid w:val="001C2614"/>
    <w:rsid w:val="002724EB"/>
    <w:rsid w:val="0028384A"/>
    <w:rsid w:val="002B60CF"/>
    <w:rsid w:val="002C7F4A"/>
    <w:rsid w:val="002D7F3D"/>
    <w:rsid w:val="002E73A3"/>
    <w:rsid w:val="00326DCB"/>
    <w:rsid w:val="0034064D"/>
    <w:rsid w:val="00347521"/>
    <w:rsid w:val="004144FE"/>
    <w:rsid w:val="00447D6A"/>
    <w:rsid w:val="004E518D"/>
    <w:rsid w:val="004F4AAF"/>
    <w:rsid w:val="00554E95"/>
    <w:rsid w:val="00583CF0"/>
    <w:rsid w:val="005B3FF7"/>
    <w:rsid w:val="005C32B2"/>
    <w:rsid w:val="005E3514"/>
    <w:rsid w:val="00652EC0"/>
    <w:rsid w:val="00662180"/>
    <w:rsid w:val="006B3390"/>
    <w:rsid w:val="006C7BC7"/>
    <w:rsid w:val="006E5E6E"/>
    <w:rsid w:val="006F7D8A"/>
    <w:rsid w:val="00754637"/>
    <w:rsid w:val="00765AFC"/>
    <w:rsid w:val="007A2775"/>
    <w:rsid w:val="00800DF8"/>
    <w:rsid w:val="008120D7"/>
    <w:rsid w:val="00841264"/>
    <w:rsid w:val="00844358"/>
    <w:rsid w:val="008462E4"/>
    <w:rsid w:val="00856D19"/>
    <w:rsid w:val="00871422"/>
    <w:rsid w:val="0089346A"/>
    <w:rsid w:val="008D7D11"/>
    <w:rsid w:val="00902971"/>
    <w:rsid w:val="00907CF1"/>
    <w:rsid w:val="00943995"/>
    <w:rsid w:val="009D2C34"/>
    <w:rsid w:val="00A17045"/>
    <w:rsid w:val="00A62EFC"/>
    <w:rsid w:val="00AA5259"/>
    <w:rsid w:val="00B15D7D"/>
    <w:rsid w:val="00B359CF"/>
    <w:rsid w:val="00B46BD6"/>
    <w:rsid w:val="00B823BF"/>
    <w:rsid w:val="00B8478A"/>
    <w:rsid w:val="00BA43A9"/>
    <w:rsid w:val="00C012EA"/>
    <w:rsid w:val="00C21471"/>
    <w:rsid w:val="00C71CB6"/>
    <w:rsid w:val="00C90CED"/>
    <w:rsid w:val="00CB012A"/>
    <w:rsid w:val="00CC2B12"/>
    <w:rsid w:val="00CF1A0B"/>
    <w:rsid w:val="00D31DCB"/>
    <w:rsid w:val="00D56443"/>
    <w:rsid w:val="00DC2268"/>
    <w:rsid w:val="00E11769"/>
    <w:rsid w:val="00E26C7D"/>
    <w:rsid w:val="00E57084"/>
    <w:rsid w:val="00E71DE8"/>
    <w:rsid w:val="00E73D60"/>
    <w:rsid w:val="00E74972"/>
    <w:rsid w:val="00E83823"/>
    <w:rsid w:val="00E86E46"/>
    <w:rsid w:val="00EC1AD6"/>
    <w:rsid w:val="00EE3A3C"/>
    <w:rsid w:val="00EE4859"/>
    <w:rsid w:val="00EE676B"/>
    <w:rsid w:val="00F01CF7"/>
    <w:rsid w:val="00F05A41"/>
    <w:rsid w:val="00F269E6"/>
    <w:rsid w:val="00F62CA3"/>
    <w:rsid w:val="00FA5840"/>
    <w:rsid w:val="00FD060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07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1"/>
    <w:qFormat/>
    <w:rsid w:val="00907CF1"/>
    <w:pPr>
      <w:ind w:left="720"/>
      <w:contextualSpacing/>
    </w:pPr>
  </w:style>
  <w:style w:type="character" w:customStyle="1" w:styleId="a5">
    <w:name w:val="Списък на абзаци Знак"/>
    <w:link w:val="a4"/>
    <w:uiPriority w:val="1"/>
    <w:locked/>
    <w:rsid w:val="00907CF1"/>
    <w:rPr>
      <w:rFonts w:eastAsia="Times New Roman"/>
      <w:sz w:val="20"/>
      <w:szCs w:val="20"/>
      <w:lang w:eastAsia="bg-BG"/>
    </w:rPr>
  </w:style>
  <w:style w:type="paragraph" w:styleId="a6">
    <w:name w:val="Balloon Text"/>
    <w:basedOn w:val="a"/>
    <w:link w:val="a7"/>
    <w:uiPriority w:val="99"/>
    <w:semiHidden/>
    <w:unhideWhenUsed/>
    <w:rsid w:val="00A17045"/>
    <w:rPr>
      <w:rFonts w:ascii="Tahoma" w:hAnsi="Tahoma" w:cs="Tahoma"/>
      <w:sz w:val="16"/>
      <w:szCs w:val="16"/>
    </w:rPr>
  </w:style>
  <w:style w:type="character" w:customStyle="1" w:styleId="a7">
    <w:name w:val="Изнесен текст Знак"/>
    <w:basedOn w:val="a0"/>
    <w:link w:val="a6"/>
    <w:uiPriority w:val="99"/>
    <w:semiHidden/>
    <w:rsid w:val="00A17045"/>
    <w:rPr>
      <w:rFonts w:ascii="Tahoma" w:eastAsia="Times New Roman" w:hAnsi="Tahoma" w:cs="Tahoma"/>
      <w:sz w:val="16"/>
      <w:szCs w:val="16"/>
      <w:lang w:eastAsia="bg-BG"/>
    </w:rPr>
  </w:style>
  <w:style w:type="character" w:styleId="a8">
    <w:name w:val="annotation reference"/>
    <w:basedOn w:val="a0"/>
    <w:uiPriority w:val="99"/>
    <w:semiHidden/>
    <w:unhideWhenUsed/>
    <w:rsid w:val="005B3FF7"/>
    <w:rPr>
      <w:sz w:val="16"/>
      <w:szCs w:val="16"/>
    </w:rPr>
  </w:style>
  <w:style w:type="paragraph" w:styleId="a9">
    <w:name w:val="annotation text"/>
    <w:basedOn w:val="a"/>
    <w:link w:val="aa"/>
    <w:uiPriority w:val="99"/>
    <w:semiHidden/>
    <w:unhideWhenUsed/>
    <w:rsid w:val="005B3FF7"/>
  </w:style>
  <w:style w:type="character" w:customStyle="1" w:styleId="aa">
    <w:name w:val="Текст на коментар Знак"/>
    <w:basedOn w:val="a0"/>
    <w:link w:val="a9"/>
    <w:uiPriority w:val="99"/>
    <w:semiHidden/>
    <w:rsid w:val="005B3FF7"/>
    <w:rPr>
      <w:rFonts w:eastAsia="Times New Roman"/>
      <w:sz w:val="20"/>
      <w:szCs w:val="20"/>
      <w:lang w:eastAsia="bg-BG"/>
    </w:rPr>
  </w:style>
  <w:style w:type="paragraph" w:styleId="ab">
    <w:name w:val="annotation subject"/>
    <w:basedOn w:val="a9"/>
    <w:next w:val="a9"/>
    <w:link w:val="ac"/>
    <w:uiPriority w:val="99"/>
    <w:semiHidden/>
    <w:unhideWhenUsed/>
    <w:rsid w:val="005B3FF7"/>
    <w:rPr>
      <w:b/>
      <w:bCs/>
    </w:rPr>
  </w:style>
  <w:style w:type="character" w:customStyle="1" w:styleId="ac">
    <w:name w:val="Предмет на коментар Знак"/>
    <w:basedOn w:val="aa"/>
    <w:link w:val="ab"/>
    <w:uiPriority w:val="99"/>
    <w:semiHidden/>
    <w:rsid w:val="005B3FF7"/>
    <w:rPr>
      <w:rFonts w:eastAsia="Times New Roman"/>
      <w:b/>
      <w:bCs/>
      <w:sz w:val="20"/>
      <w:szCs w:val="20"/>
      <w:lang w:eastAsia="bg-BG"/>
    </w:rPr>
  </w:style>
  <w:style w:type="paragraph" w:styleId="ad">
    <w:name w:val="footer"/>
    <w:basedOn w:val="a"/>
    <w:link w:val="ae"/>
    <w:unhideWhenUsed/>
    <w:rsid w:val="00EE4859"/>
    <w:pPr>
      <w:tabs>
        <w:tab w:val="center" w:pos="4536"/>
        <w:tab w:val="right" w:pos="9072"/>
      </w:tabs>
    </w:pPr>
  </w:style>
  <w:style w:type="character" w:customStyle="1" w:styleId="ae">
    <w:name w:val="Долен колонтитул Знак"/>
    <w:basedOn w:val="a0"/>
    <w:link w:val="ad"/>
    <w:rsid w:val="00EE4859"/>
    <w:rPr>
      <w:rFonts w:eastAsia="Times New Roman"/>
      <w:sz w:val="20"/>
      <w:szCs w:val="20"/>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894</TotalTime>
  <Pages>7</Pages>
  <Words>2239</Words>
  <Characters>12767</Characters>
  <Application>Microsoft Office Word</Application>
  <DocSecurity>0</DocSecurity>
  <Lines>106</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Stela</cp:lastModifiedBy>
  <cp:revision>73</cp:revision>
  <dcterms:created xsi:type="dcterms:W3CDTF">2018-02-13T18:59:00Z</dcterms:created>
  <dcterms:modified xsi:type="dcterms:W3CDTF">2019-04-15T13:21:00Z</dcterms:modified>
</cp:coreProperties>
</file>